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95F34E" wp14:editId="4EA3E8ED">
            <wp:simplePos x="0" y="0"/>
            <wp:positionH relativeFrom="column">
              <wp:posOffset>2719567</wp:posOffset>
            </wp:positionH>
            <wp:positionV relativeFrom="paragraph">
              <wp:posOffset>-103505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5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17.05.2022                                                                                                                     № 309</w:t>
      </w: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F1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внесении изменений в постановление администрации МО «Рощинское городское поселение» № 574 от 26.09.2016 г. «Об определении вида обязательных работ и объектов, на которых они отбываются на территории муниципального образования «Рощинское городское поселение» Выборгского района Ленинградской области»</w:t>
      </w: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F1F" w:rsidSect="00057F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7F1F" w:rsidRPr="00057F1F" w:rsidRDefault="00057F1F" w:rsidP="0005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1F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В целях исполнения статьи 49, 50 Уголовного кодекса Российской Федерации, главы 4, 7 Уголовно-исполнительного кодекса Российской Федерации и по согласованию с уголовно-исполнительной инспекцией, администрация муниципального образования «Рощинское городское поселение» Выборгского района Ленинградской области, </w:t>
      </w:r>
      <w:proofErr w:type="gramEnd"/>
    </w:p>
    <w:p w:rsidR="00057F1F" w:rsidRPr="00057F1F" w:rsidRDefault="00057F1F" w:rsidP="00057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57F1F" w:rsidRPr="00057F1F" w:rsidRDefault="00057F1F" w:rsidP="00057F1F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ПОСТАНОВЛЯЕТ:</w:t>
      </w:r>
    </w:p>
    <w:p w:rsidR="00057F1F" w:rsidRPr="00057F1F" w:rsidRDefault="00057F1F" w:rsidP="00057F1F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57F1F" w:rsidRPr="00057F1F" w:rsidRDefault="00057F1F" w:rsidP="00057F1F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МО «Рощинское городское поселение» № 574 от 26.09.2016 г. «Об определении вида обязательных работ и объектов, на которых они отбываются на территории муниципального образования «Рощинское городское поселение» Выборгского района Ленинградской области», с изменениями от 13.02.2018 №85, от 15.02.2019 № 70, следующие изменения:</w:t>
      </w:r>
    </w:p>
    <w:p w:rsidR="00057F1F" w:rsidRPr="00057F1F" w:rsidRDefault="00057F1F" w:rsidP="00057F1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hAnsi="Times New Roman" w:cs="Times New Roman"/>
          <w:snapToGrid w:val="0"/>
          <w:sz w:val="24"/>
          <w:szCs w:val="24"/>
        </w:rPr>
        <w:t>изложить Приложение №5 в редакции, согласно Приложению №1 к настоящему постановлению.</w:t>
      </w:r>
    </w:p>
    <w:p w:rsidR="00057F1F" w:rsidRPr="00057F1F" w:rsidRDefault="00057F1F" w:rsidP="00057F1F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057F1F" w:rsidRPr="00057F1F" w:rsidRDefault="00057F1F" w:rsidP="00057F1F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7F1F" w:rsidRPr="00057F1F" w:rsidRDefault="00057F1F" w:rsidP="00057F1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Х.С.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</w:p>
    <w:p w:rsidR="00057F1F" w:rsidRPr="00057F1F" w:rsidRDefault="00057F1F" w:rsidP="000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1F" w:rsidRPr="00057F1F" w:rsidRDefault="00057F1F" w:rsidP="00057F1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57F1F" w:rsidRPr="00057F1F" w:rsidRDefault="00057F1F" w:rsidP="00057F1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57F1F" w:rsidRPr="00057F1F" w:rsidRDefault="00057F1F" w:rsidP="00057F1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«Рощинское городское поселение»</w:t>
      </w:r>
    </w:p>
    <w:p w:rsidR="00057F1F" w:rsidRPr="00057F1F" w:rsidRDefault="00057F1F" w:rsidP="00057F1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17.05.2022 № 309</w:t>
      </w:r>
    </w:p>
    <w:p w:rsidR="00057F1F" w:rsidRPr="00057F1F" w:rsidRDefault="00057F1F" w:rsidP="00057F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</w:p>
    <w:p w:rsidR="00057F1F" w:rsidRPr="00057F1F" w:rsidRDefault="00057F1F" w:rsidP="00057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осужденные отбывают наказание в виде обязательных и исправительных работ согласно приговорам судов</w:t>
      </w:r>
      <w:proofErr w:type="gramEnd"/>
    </w:p>
    <w:p w:rsidR="00057F1F" w:rsidRPr="00057F1F" w:rsidRDefault="00057F1F" w:rsidP="00057F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культурного досуга», юридический адрес: Ленинградская область, Выборгский муниципальный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Рощино, ул. Советская, д. 35; </w:t>
      </w:r>
      <w:proofErr w:type="gramEnd"/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«Петербургский машиностроительный завод», юридический адрес: Ленинградская область, Выборгский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Рощино, ул.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Тракторная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1;</w:t>
      </w:r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«САДСЕРВИС», юридический адрес: Ленинградская область, Выборгский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Рощино, ул. Железнодорожная, район рынка, магазин Бионт, 1;</w:t>
      </w:r>
      <w:proofErr w:type="gramEnd"/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Автосервис «Бастион», юридический адрес: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Выборгский район, п. Рощино, Железнодорожная, д. 1а;</w:t>
      </w:r>
      <w:proofErr w:type="gramEnd"/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Рощинострой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юридический адрес: Ленинградская область, Выборгский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Рощино, ул.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Круговая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, 8;</w:t>
      </w:r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Ленинградское областное государственное предприятие «Пригородное дорожное ремонтно-строительное управление №1», фактический адрес: Ленинградская область, Выборгский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Рощино, ул.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18;</w:t>
      </w:r>
    </w:p>
    <w:p w:rsidR="00057F1F" w:rsidRPr="00057F1F" w:rsidRDefault="00057F1F" w:rsidP="00057F1F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«АГРОАЛЬЯНС СЕВЕР», юридический адрес: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Выборгский район, п. Пушное, ул. Тепличная, д. 1, лит.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А;</w:t>
      </w:r>
    </w:p>
    <w:p w:rsidR="00592F4C" w:rsidRDefault="00057F1F" w:rsidP="00057F1F">
      <w:pPr>
        <w:tabs>
          <w:tab w:val="left" w:pos="1134"/>
        </w:tabs>
      </w:pPr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Выборгтеплоэнерго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ЭУ №7, фактический адрес: Ленинградская область, Выборгский район, </w:t>
      </w:r>
      <w:proofErr w:type="spell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Рощино, ул. </w:t>
      </w:r>
      <w:proofErr w:type="gramStart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13/2, корп</w:t>
      </w:r>
      <w:bookmarkStart w:id="0" w:name="_GoBack"/>
      <w:bookmarkEnd w:id="0"/>
      <w:r w:rsidRPr="00057F1F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sectPr w:rsidR="00592F4C" w:rsidSect="00057F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3" w:rsidRDefault="00057F1F" w:rsidP="00566B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85513" w:rsidRDefault="00057F1F" w:rsidP="001A58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3" w:rsidRDefault="00057F1F" w:rsidP="00566B69">
    <w:pPr>
      <w:pStyle w:val="a3"/>
      <w:framePr w:wrap="around" w:vAnchor="text" w:hAnchor="margin" w:xAlign="right" w:y="1"/>
      <w:rPr>
        <w:rStyle w:val="a5"/>
      </w:rPr>
    </w:pPr>
  </w:p>
  <w:p w:rsidR="00585513" w:rsidRDefault="00057F1F" w:rsidP="00390F3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6F1"/>
    <w:multiLevelType w:val="multilevel"/>
    <w:tmpl w:val="26F286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40232DE2"/>
    <w:multiLevelType w:val="multilevel"/>
    <w:tmpl w:val="4F90A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77A50BF"/>
    <w:multiLevelType w:val="multilevel"/>
    <w:tmpl w:val="343C625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D"/>
    <w:rsid w:val="00057F1F"/>
    <w:rsid w:val="00592F4C"/>
    <w:rsid w:val="007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7F1F"/>
  </w:style>
  <w:style w:type="character" w:styleId="a5">
    <w:name w:val="page number"/>
    <w:basedOn w:val="a0"/>
    <w:rsid w:val="00057F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7F1F"/>
  </w:style>
  <w:style w:type="character" w:styleId="a5">
    <w:name w:val="page number"/>
    <w:basedOn w:val="a0"/>
    <w:rsid w:val="00057F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2022-05-20T08:38:00Z</dcterms:created>
  <dcterms:modified xsi:type="dcterms:W3CDTF">2022-05-20T08:39:00Z</dcterms:modified>
</cp:coreProperties>
</file>