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61" w:rsidRPr="00930294" w:rsidRDefault="00930294" w:rsidP="00930294">
      <w:pPr>
        <w:spacing w:after="0" w:line="360" w:lineRule="auto"/>
        <w:contextualSpacing/>
        <w:jc w:val="center"/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</w:pPr>
      <w:r w:rsidRPr="00930294">
        <w:rPr>
          <w:rFonts w:ascii="Bahnschrift SemiLight SemiConde" w:hAnsi="Bahnschrift SemiLight SemiConde" w:cs="Arial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C0B199" wp14:editId="3369E6B7">
            <wp:simplePos x="0" y="0"/>
            <wp:positionH relativeFrom="column">
              <wp:posOffset>4044950</wp:posOffset>
            </wp:positionH>
            <wp:positionV relativeFrom="paragraph">
              <wp:posOffset>-67310</wp:posOffset>
            </wp:positionV>
            <wp:extent cx="2250440" cy="1686560"/>
            <wp:effectExtent l="19050" t="19050" r="16510" b="27940"/>
            <wp:wrapSquare wrapText="bothSides"/>
            <wp:docPr id="1" name="preview-image" descr="http://eurobanko.ru/wp-content/uploads/2014/01/DETAIL_PICTURE_53595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eurobanko.ru/wp-content/uploads/2014/01/DETAIL_PICTURE_53595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86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61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И</w:t>
      </w:r>
      <w:bookmarkStart w:id="0" w:name="_GoBack"/>
      <w:r w:rsidR="00610B61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НФОРМАЦИЯ</w:t>
      </w:r>
    </w:p>
    <w:p w:rsidR="00930294" w:rsidRPr="00930294" w:rsidRDefault="00610B61" w:rsidP="00930294">
      <w:pPr>
        <w:spacing w:after="0" w:line="360" w:lineRule="auto"/>
        <w:contextualSpacing/>
        <w:jc w:val="center"/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</w:pPr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 xml:space="preserve">О ПРЕДОСТАВЛЕНИИ УСЛУГИ </w:t>
      </w:r>
      <w:r w:rsidR="00930294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br/>
      </w:r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ПО ГОСУДАРСТВЕННОЙ РЕГИСТРАЦИИ ЮРИДИЧЕСКИХ ЛИЦ И ИНДИВИДУАЛЬНЫХ ПРЕДПРИНИМАТЕЛЕЙ</w:t>
      </w:r>
      <w:r w:rsidR="00930294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 xml:space="preserve"> </w:t>
      </w:r>
    </w:p>
    <w:p w:rsidR="00610B61" w:rsidRPr="00930294" w:rsidRDefault="00610B61" w:rsidP="00930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В ЭЛЕКТРОННОМ ВИДЕ</w:t>
      </w:r>
    </w:p>
    <w:bookmarkEnd w:id="0"/>
    <w:p w:rsid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61" w:rsidRP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61">
        <w:rPr>
          <w:rFonts w:ascii="Times New Roman" w:hAnsi="Times New Roman" w:cs="Times New Roman"/>
          <w:b/>
          <w:sz w:val="24"/>
          <w:szCs w:val="24"/>
        </w:rPr>
        <w:t xml:space="preserve">ОБ ОТМЕНЕ С 07.04.2015 ОБЯЗАТЕЛЬНОЙ ПЕЧАТИ ДЛЯ ОБЩЕСТВ </w:t>
      </w:r>
      <w:r w:rsidRPr="00610B61">
        <w:rPr>
          <w:rFonts w:ascii="Times New Roman" w:hAnsi="Times New Roman" w:cs="Times New Roman"/>
          <w:b/>
          <w:sz w:val="24"/>
          <w:szCs w:val="24"/>
        </w:rPr>
        <w:br/>
        <w:t>С ОГРАНИЧЕННОЙ ОТВЕТСТВЕННОСТЬЮ И АКЦИОНЕРНЫХ ОБЩЕСТВ</w:t>
      </w:r>
    </w:p>
    <w:p w:rsidR="00610B61" w:rsidRDefault="00610B61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F75" w:rsidRDefault="00372DFC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BB4">
        <w:rPr>
          <w:rFonts w:ascii="Times New Roman" w:hAnsi="Times New Roman" w:cs="Times New Roman"/>
          <w:b/>
          <w:sz w:val="24"/>
          <w:szCs w:val="24"/>
        </w:rPr>
        <w:t>Управление ФНС России по Ленинградской области</w:t>
      </w:r>
      <w:r w:rsidR="007F6F75" w:rsidRPr="00670BB4">
        <w:rPr>
          <w:rFonts w:ascii="Times New Roman" w:hAnsi="Times New Roman" w:cs="Times New Roman"/>
          <w:b/>
          <w:sz w:val="24"/>
          <w:szCs w:val="24"/>
        </w:rPr>
        <w:t xml:space="preserve"> напоминает</w:t>
      </w:r>
      <w:r w:rsidR="007F6F75">
        <w:rPr>
          <w:rFonts w:ascii="Times New Roman" w:hAnsi="Times New Roman" w:cs="Times New Roman"/>
          <w:sz w:val="24"/>
          <w:szCs w:val="24"/>
        </w:rPr>
        <w:t xml:space="preserve">, что вступившим в силу </w:t>
      </w:r>
      <w:r w:rsidR="007F6F75" w:rsidRPr="007F6F75">
        <w:rPr>
          <w:rFonts w:ascii="Times New Roman" w:hAnsi="Times New Roman" w:cs="Times New Roman"/>
          <w:sz w:val="24"/>
          <w:szCs w:val="24"/>
          <w:u w:val="single"/>
        </w:rPr>
        <w:t>07.04.2015</w:t>
      </w:r>
      <w:r w:rsidR="007F6F75">
        <w:rPr>
          <w:rFonts w:ascii="Times New Roman" w:hAnsi="Times New Roman" w:cs="Times New Roman"/>
          <w:sz w:val="24"/>
          <w:szCs w:val="24"/>
        </w:rPr>
        <w:t xml:space="preserve"> Федеральным законом от 06.04.2015 № 82-ФЗ </w:t>
      </w:r>
      <w:r w:rsidR="007F6F75" w:rsidRPr="007F6F75">
        <w:rPr>
          <w:rFonts w:ascii="Times New Roman" w:hAnsi="Times New Roman" w:cs="Times New Roman"/>
          <w:sz w:val="24"/>
          <w:szCs w:val="24"/>
          <w:u w:val="single"/>
        </w:rPr>
        <w:t>для хозяйственных обществ</w:t>
      </w:r>
      <w:r w:rsidR="007F6F75">
        <w:rPr>
          <w:rFonts w:ascii="Times New Roman" w:hAnsi="Times New Roman" w:cs="Times New Roman"/>
          <w:sz w:val="24"/>
          <w:szCs w:val="24"/>
        </w:rPr>
        <w:t xml:space="preserve"> – обществ с ограниченной ответственностью и акционерных обществ  - </w:t>
      </w:r>
      <w:r w:rsidR="007F6F75" w:rsidRPr="007F6F75">
        <w:rPr>
          <w:rFonts w:ascii="Times New Roman" w:hAnsi="Times New Roman" w:cs="Times New Roman"/>
          <w:sz w:val="24"/>
          <w:szCs w:val="24"/>
          <w:u w:val="single"/>
        </w:rPr>
        <w:t>отменена обязательность печати.</w:t>
      </w:r>
      <w:r w:rsidRPr="0037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75" w:rsidRDefault="007F6F75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 указанных организационно-правовых форм вправе иметь печать, за исключением случаев, когда федеральным законом предусмотрена обязанность названных обществ использовать печать. Сведения о наличии печати должны содержаться в уставе общества (п.5 ст. 2 Федерального закона от 08.02.1998 № 14-ФЗ «Об обществах с ограниченной ответственностью», п. 7 ст. 2 Федерального закона от </w:t>
      </w:r>
      <w:r w:rsidR="00610B61">
        <w:rPr>
          <w:rFonts w:ascii="Times New Roman" w:hAnsi="Times New Roman" w:cs="Times New Roman"/>
          <w:sz w:val="24"/>
          <w:szCs w:val="24"/>
        </w:rPr>
        <w:t xml:space="preserve"> 26.12.1995 № 208-ФЗ «Об акционерных обществах»).</w:t>
      </w:r>
    </w:p>
    <w:p w:rsidR="007F6F75" w:rsidRDefault="007F6F75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B61" w:rsidRDefault="00610B61" w:rsidP="00610B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75" w:rsidRPr="00610B61" w:rsidRDefault="00610B61" w:rsidP="00610B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61">
        <w:rPr>
          <w:rFonts w:ascii="Times New Roman" w:hAnsi="Times New Roman" w:cs="Times New Roman"/>
          <w:b/>
          <w:sz w:val="24"/>
          <w:szCs w:val="24"/>
        </w:rPr>
        <w:t xml:space="preserve">О ВЗАИМОДЕЙСТВИИ ЗАЯВИТЕЛЕЙ С РЕГИСТРИРУЮЩИМ ОРГАНОМ </w:t>
      </w:r>
      <w:r w:rsidRPr="00610B61">
        <w:rPr>
          <w:rFonts w:ascii="Times New Roman" w:hAnsi="Times New Roman" w:cs="Times New Roman"/>
          <w:b/>
          <w:sz w:val="24"/>
          <w:szCs w:val="24"/>
        </w:rPr>
        <w:br/>
        <w:t>В ЭЛЕКТРОННОМ ВИДЕ</w:t>
      </w:r>
    </w:p>
    <w:p w:rsidR="00610B61" w:rsidRDefault="00610B61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ABE" w:rsidRPr="00372DFC" w:rsidRDefault="007F6F75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BB4">
        <w:rPr>
          <w:rFonts w:ascii="Times New Roman" w:hAnsi="Times New Roman" w:cs="Times New Roman"/>
          <w:b/>
          <w:sz w:val="24"/>
          <w:szCs w:val="24"/>
        </w:rPr>
        <w:t xml:space="preserve">Управление ФНС России по Ленинградской области </w:t>
      </w:r>
      <w:r w:rsidR="00372DFC" w:rsidRPr="00670BB4">
        <w:rPr>
          <w:rFonts w:ascii="Times New Roman" w:hAnsi="Times New Roman" w:cs="Times New Roman"/>
          <w:b/>
          <w:sz w:val="24"/>
          <w:szCs w:val="24"/>
        </w:rPr>
        <w:t>обращает внимание</w:t>
      </w:r>
      <w:r w:rsidR="00372DFC" w:rsidRPr="00372DFC">
        <w:rPr>
          <w:rFonts w:ascii="Times New Roman" w:hAnsi="Times New Roman" w:cs="Times New Roman"/>
          <w:sz w:val="24"/>
          <w:szCs w:val="24"/>
        </w:rPr>
        <w:t>, что в целях экономии времени и средств услуга по государственной регистрации юридических лиц и индивидуальных предпринимателей может быть получена в электронном виде.</w:t>
      </w:r>
    </w:p>
    <w:p w:rsidR="00372DFC" w:rsidRDefault="00372DFC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FC">
        <w:rPr>
          <w:rFonts w:ascii="Times New Roman" w:hAnsi="Times New Roman" w:cs="Times New Roman"/>
          <w:sz w:val="24"/>
          <w:szCs w:val="24"/>
        </w:rPr>
        <w:t>Для получения данной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электронные документы, подписанные усиленной квалифицированной электронной подписью (ЭЦП) заявителя, можно направить в регистрирующий орган с использованием сети Интернет через сервис «Государственная регистрация юридических лиц и индивидуальных предпринимателей» на сайте ФНС России либо единый портал государственных и муниципальных услуг.</w:t>
      </w:r>
    </w:p>
    <w:p w:rsidR="00372DFC" w:rsidRDefault="00372DFC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электронном документообороте:</w:t>
      </w:r>
    </w:p>
    <w:p w:rsidR="00372DFC" w:rsidRDefault="00BF2F77" w:rsidP="00372D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2DFC">
        <w:rPr>
          <w:rFonts w:ascii="Times New Roman" w:hAnsi="Times New Roman" w:cs="Times New Roman"/>
          <w:sz w:val="24"/>
          <w:szCs w:val="24"/>
        </w:rPr>
        <w:t>сключаются ошибки при заполнении заявлений с помощью специализированного бесплатного программного обеспечения «Подготовка пакета электронных документов для государственной регистрации» - доступно для скачивания на сайте ФНС России (</w:t>
      </w:r>
      <w:hyperlink r:id="rId7" w:history="1">
        <w:r w:rsidRPr="00E05F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5FB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5F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E05FB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5F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F2F77" w:rsidRDefault="00BF2F77" w:rsidP="00372D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экономится время</w:t>
      </w:r>
      <w:r w:rsidR="008E7F15">
        <w:rPr>
          <w:rFonts w:ascii="Times New Roman" w:hAnsi="Times New Roman" w:cs="Times New Roman"/>
          <w:sz w:val="24"/>
          <w:szCs w:val="24"/>
        </w:rPr>
        <w:t xml:space="preserve"> при направлении документов в связи с отсутствием необходимости посещения регистрируемого органа. Документы по государственной регистрации, подписанные ЭЦП регистрирующего органа, направляются заявителю в электронном виде и равнозначны документам, оформленным на бумажном носителе. Получить документы на бумажном носителе можно по запросу;</w:t>
      </w:r>
    </w:p>
    <w:p w:rsidR="008E7F15" w:rsidRDefault="008E7F15" w:rsidP="00372D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минимизируются денежные затраты (при направлении документов в электронном виде не требуется свидетельствование в нотариальном порядке подлинности подписи заявителя на заявлении, представляемом для государственной регистрации; заявители, представляющие документы в электронном виде, освобождаются от уплаты государственной пошлины).</w:t>
      </w:r>
    </w:p>
    <w:p w:rsidR="008E7F15" w:rsidRPr="00372DFC" w:rsidRDefault="008E7F15" w:rsidP="008E7F1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налогоплательщика усиленной квалифицированной электронной подписи документы для государственной регистрации могут быть направлены </w:t>
      </w:r>
      <w:r w:rsidR="00610B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 регистрирующий орган через МФЦ</w:t>
      </w:r>
      <w:r w:rsidR="007F6F75">
        <w:rPr>
          <w:rFonts w:ascii="Times New Roman" w:hAnsi="Times New Roman" w:cs="Times New Roman"/>
          <w:sz w:val="24"/>
          <w:szCs w:val="24"/>
        </w:rPr>
        <w:t xml:space="preserve"> или по просьбе заявителя нотариусом. В таком случае </w:t>
      </w:r>
      <w:r w:rsidR="00610B61">
        <w:rPr>
          <w:rFonts w:ascii="Times New Roman" w:hAnsi="Times New Roman" w:cs="Times New Roman"/>
          <w:sz w:val="24"/>
          <w:szCs w:val="24"/>
        </w:rPr>
        <w:br/>
      </w:r>
      <w:r w:rsidR="007F6F75">
        <w:rPr>
          <w:rFonts w:ascii="Times New Roman" w:hAnsi="Times New Roman" w:cs="Times New Roman"/>
          <w:sz w:val="24"/>
          <w:szCs w:val="24"/>
        </w:rPr>
        <w:t>в регистрирующий орган документы направляются в электронном виде МФЦ или нотариусом, при этом уплата государственной пошлины не требуется.</w:t>
      </w:r>
    </w:p>
    <w:sectPr w:rsidR="008E7F15" w:rsidRPr="00372DFC" w:rsidSect="00794A21">
      <w:pgSz w:w="11905" w:h="16838"/>
      <w:pgMar w:top="851" w:right="850" w:bottom="283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440B"/>
    <w:multiLevelType w:val="hybridMultilevel"/>
    <w:tmpl w:val="2EE42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75"/>
    <w:rsid w:val="00057375"/>
    <w:rsid w:val="00065E97"/>
    <w:rsid w:val="000F34B3"/>
    <w:rsid w:val="001C25AF"/>
    <w:rsid w:val="00276B1F"/>
    <w:rsid w:val="00282EF9"/>
    <w:rsid w:val="002C1E6D"/>
    <w:rsid w:val="00372DFC"/>
    <w:rsid w:val="003F6048"/>
    <w:rsid w:val="005150E7"/>
    <w:rsid w:val="00595C40"/>
    <w:rsid w:val="005A7E15"/>
    <w:rsid w:val="005E6CCA"/>
    <w:rsid w:val="00610B61"/>
    <w:rsid w:val="006165D5"/>
    <w:rsid w:val="00630A22"/>
    <w:rsid w:val="00670BB4"/>
    <w:rsid w:val="006A3258"/>
    <w:rsid w:val="006F0CEA"/>
    <w:rsid w:val="006F0F56"/>
    <w:rsid w:val="006F4333"/>
    <w:rsid w:val="00744D12"/>
    <w:rsid w:val="00794A21"/>
    <w:rsid w:val="007F6F75"/>
    <w:rsid w:val="008C13CA"/>
    <w:rsid w:val="008E7F15"/>
    <w:rsid w:val="00930294"/>
    <w:rsid w:val="009472EC"/>
    <w:rsid w:val="00A67CD4"/>
    <w:rsid w:val="00B654CC"/>
    <w:rsid w:val="00BF2F77"/>
    <w:rsid w:val="00D61E4E"/>
    <w:rsid w:val="00DD46BD"/>
    <w:rsid w:val="00E05369"/>
    <w:rsid w:val="00E32155"/>
    <w:rsid w:val="00E62503"/>
    <w:rsid w:val="00EC0D86"/>
    <w:rsid w:val="00F25ABE"/>
    <w:rsid w:val="00F472F5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D21C-88FB-4628-8EC3-5A020F3F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D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type=sr&amp;redir=eJzLKCkpsNLXTy0tyk9KzMvO1ysq1TdKKi3OzEst1i8oSk0pKMrMy8xNLEnNydRnYDA0tbC0NDM1MjVj8PfSkP1WOy_rzabizJ-33C4CAOltHAo&amp;src=4293c30&amp;via_page=1&amp;oqid=b0e811eff2b5ef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Месеткина</dc:creator>
  <cp:lastModifiedBy>Пользователь</cp:lastModifiedBy>
  <cp:revision>2</cp:revision>
  <cp:lastPrinted>2020-05-19T09:10:00Z</cp:lastPrinted>
  <dcterms:created xsi:type="dcterms:W3CDTF">2020-05-27T13:16:00Z</dcterms:created>
  <dcterms:modified xsi:type="dcterms:W3CDTF">2020-05-27T13:16:00Z</dcterms:modified>
</cp:coreProperties>
</file>