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8" w:rsidRDefault="006A12A8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2F5968" wp14:editId="46726C0B">
            <wp:simplePos x="0" y="0"/>
            <wp:positionH relativeFrom="column">
              <wp:posOffset>2846070</wp:posOffset>
            </wp:positionH>
            <wp:positionV relativeFrom="paragraph">
              <wp:posOffset>-347345</wp:posOffset>
            </wp:positionV>
            <wp:extent cx="547370" cy="6477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A8" w:rsidRDefault="006A12A8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РОЩИНСКОЕ ГОРОДСКОЕ </w:t>
      </w: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ПОСЕЛЕНИЕ»</w:t>
      </w: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327809" w:rsidRP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09" w:rsidRDefault="00327809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0166D" w:rsidRPr="00327809" w:rsidRDefault="0050166D" w:rsidP="0032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B6A" w:rsidRPr="00327809" w:rsidRDefault="00685906" w:rsidP="00685906">
      <w:pPr>
        <w:ind w:right="-8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декабря 2019 г                                      </w:t>
      </w:r>
      <w:r w:rsidR="00344B6A" w:rsidRPr="00327809">
        <w:rPr>
          <w:rFonts w:ascii="Times New Roman" w:hAnsi="Times New Roman" w:cs="Times New Roman"/>
          <w:sz w:val="28"/>
          <w:szCs w:val="24"/>
        </w:rPr>
        <w:t>№</w:t>
      </w:r>
      <w:r w:rsidR="00327809" w:rsidRPr="00327809">
        <w:rPr>
          <w:rFonts w:ascii="Times New Roman" w:hAnsi="Times New Roman" w:cs="Times New Roman"/>
          <w:sz w:val="28"/>
          <w:szCs w:val="24"/>
        </w:rPr>
        <w:t xml:space="preserve"> </w:t>
      </w:r>
      <w:r w:rsidR="00B66DB6">
        <w:rPr>
          <w:rFonts w:ascii="Times New Roman" w:hAnsi="Times New Roman" w:cs="Times New Roman"/>
          <w:sz w:val="28"/>
          <w:szCs w:val="24"/>
        </w:rPr>
        <w:t>4</w:t>
      </w:r>
    </w:p>
    <w:p w:rsidR="00377365" w:rsidRPr="0056099B" w:rsidRDefault="00377365" w:rsidP="003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CCB" w:rsidRPr="00327809" w:rsidRDefault="00426D1B" w:rsidP="00327809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DD129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поощрении за счет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иного межбюджетного </w:t>
      </w:r>
      <w:r w:rsidR="0032780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рансферта из бюджет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5BA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A5BA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Выборгск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4A5BA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A5BA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бюджету 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r w:rsidR="00FB188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Рощинское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 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Выборгск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0237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Ленинградской области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достижение </w:t>
      </w:r>
      <w:proofErr w:type="gramStart"/>
      <w:r w:rsidR="00EE2326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показателей деятельности</w:t>
      </w:r>
      <w:r w:rsidR="00340562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органов исполнительной власти субъектов Российской Федерации</w:t>
      </w:r>
      <w:proofErr w:type="gramEnd"/>
    </w:p>
    <w:p w:rsidR="00377365" w:rsidRPr="00327809" w:rsidRDefault="00377365" w:rsidP="003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4B6A" w:rsidRPr="00327809" w:rsidRDefault="00937A5C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809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Губернатора Ленинградской области от </w:t>
      </w:r>
      <w:r w:rsidR="00E85CA0" w:rsidRPr="00327809">
        <w:rPr>
          <w:rFonts w:ascii="Times New Roman" w:hAnsi="Times New Roman" w:cs="Times New Roman"/>
          <w:sz w:val="28"/>
          <w:szCs w:val="24"/>
        </w:rPr>
        <w:t>20.12.2019</w:t>
      </w:r>
      <w:r w:rsidRPr="00327809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E85CA0" w:rsidRPr="00327809">
        <w:rPr>
          <w:rFonts w:ascii="Times New Roman" w:hAnsi="Times New Roman" w:cs="Times New Roman"/>
          <w:sz w:val="28"/>
          <w:szCs w:val="24"/>
        </w:rPr>
        <w:t>93</w:t>
      </w:r>
      <w:r w:rsidRPr="00327809">
        <w:rPr>
          <w:rFonts w:ascii="Times New Roman" w:hAnsi="Times New Roman" w:cs="Times New Roman"/>
          <w:sz w:val="28"/>
          <w:szCs w:val="24"/>
        </w:rPr>
        <w:t>-пг «О поощрении за счет иного межбюджетного трансферта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Федерации», в</w:t>
      </w:r>
      <w:r w:rsidR="007404E5" w:rsidRPr="00327809">
        <w:rPr>
          <w:rFonts w:ascii="Times New Roman" w:hAnsi="Times New Roman" w:cs="Times New Roman"/>
          <w:sz w:val="28"/>
          <w:szCs w:val="24"/>
        </w:rPr>
        <w:t xml:space="preserve"> целях поощрения муниципальн</w:t>
      </w:r>
      <w:r w:rsidR="000B6AC1" w:rsidRPr="00327809">
        <w:rPr>
          <w:rFonts w:ascii="Times New Roman" w:hAnsi="Times New Roman" w:cs="Times New Roman"/>
          <w:sz w:val="28"/>
          <w:szCs w:val="24"/>
        </w:rPr>
        <w:t>ой</w:t>
      </w:r>
      <w:r w:rsidR="007404E5" w:rsidRPr="00327809">
        <w:rPr>
          <w:rFonts w:ascii="Times New Roman" w:hAnsi="Times New Roman" w:cs="Times New Roman"/>
          <w:sz w:val="28"/>
          <w:szCs w:val="24"/>
        </w:rPr>
        <w:t xml:space="preserve"> управленческ</w:t>
      </w:r>
      <w:r w:rsidR="000B6AC1" w:rsidRPr="00327809">
        <w:rPr>
          <w:rFonts w:ascii="Times New Roman" w:hAnsi="Times New Roman" w:cs="Times New Roman"/>
          <w:sz w:val="28"/>
          <w:szCs w:val="24"/>
        </w:rPr>
        <w:t>ой</w:t>
      </w:r>
      <w:r w:rsidR="007404E5" w:rsidRPr="00327809">
        <w:rPr>
          <w:rFonts w:ascii="Times New Roman" w:hAnsi="Times New Roman" w:cs="Times New Roman"/>
          <w:sz w:val="28"/>
          <w:szCs w:val="24"/>
        </w:rPr>
        <w:t xml:space="preserve"> команд</w:t>
      </w:r>
      <w:r w:rsidR="000B6AC1" w:rsidRPr="00327809">
        <w:rPr>
          <w:rFonts w:ascii="Times New Roman" w:hAnsi="Times New Roman" w:cs="Times New Roman"/>
          <w:sz w:val="28"/>
          <w:szCs w:val="24"/>
        </w:rPr>
        <w:t>ы муниципального образования «</w:t>
      </w:r>
      <w:r w:rsidR="00FB1886" w:rsidRPr="00FB1886">
        <w:rPr>
          <w:rFonts w:ascii="Times New Roman" w:hAnsi="Times New Roman" w:cs="Times New Roman"/>
          <w:sz w:val="28"/>
          <w:szCs w:val="24"/>
        </w:rPr>
        <w:t>Рощинское</w:t>
      </w:r>
      <w:r w:rsidR="00327809" w:rsidRPr="00327809">
        <w:rPr>
          <w:rFonts w:ascii="Times New Roman" w:hAnsi="Times New Roman" w:cs="Times New Roman"/>
          <w:sz w:val="28"/>
          <w:szCs w:val="24"/>
        </w:rPr>
        <w:t xml:space="preserve"> городское поселение</w:t>
      </w:r>
      <w:r w:rsidR="000B6AC1" w:rsidRPr="00327809">
        <w:rPr>
          <w:rFonts w:ascii="Times New Roman" w:hAnsi="Times New Roman" w:cs="Times New Roman"/>
          <w:sz w:val="28"/>
          <w:szCs w:val="24"/>
        </w:rPr>
        <w:t xml:space="preserve">» </w:t>
      </w:r>
      <w:r w:rsidR="00502379">
        <w:rPr>
          <w:rFonts w:ascii="Times New Roman" w:hAnsi="Times New Roman" w:cs="Times New Roman"/>
          <w:sz w:val="28"/>
          <w:szCs w:val="24"/>
        </w:rPr>
        <w:t xml:space="preserve">Выборгского района </w:t>
      </w:r>
      <w:r w:rsidR="000B6AC1" w:rsidRPr="00327809">
        <w:rPr>
          <w:rFonts w:ascii="Times New Roman" w:hAnsi="Times New Roman" w:cs="Times New Roman"/>
          <w:sz w:val="28"/>
          <w:szCs w:val="24"/>
        </w:rPr>
        <w:t>Ленинградской области</w:t>
      </w:r>
      <w:r w:rsidR="007404E5" w:rsidRPr="00327809">
        <w:rPr>
          <w:rFonts w:ascii="Times New Roman" w:hAnsi="Times New Roman" w:cs="Times New Roman"/>
          <w:sz w:val="28"/>
          <w:szCs w:val="24"/>
        </w:rPr>
        <w:t xml:space="preserve"> за достижение наилучших результатов социально-экономического развития Ленинградской области,</w:t>
      </w:r>
      <w:r w:rsidRPr="003278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7A5C" w:rsidRPr="00327809" w:rsidRDefault="00937A5C" w:rsidP="007404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04E5" w:rsidRPr="00327809" w:rsidRDefault="00344B6A" w:rsidP="007404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proofErr w:type="gramStart"/>
      <w:r w:rsidR="007404E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7404E5" w:rsidRPr="00327809" w:rsidRDefault="007404E5" w:rsidP="007404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365" w:rsidRPr="00327809" w:rsidRDefault="0050188F" w:rsidP="00FB188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7809">
        <w:rPr>
          <w:rFonts w:ascii="Times New Roman" w:hAnsi="Times New Roman" w:cs="Times New Roman"/>
          <w:sz w:val="28"/>
          <w:szCs w:val="24"/>
        </w:rPr>
        <w:t>Утвердить</w:t>
      </w:r>
      <w:r w:rsidR="001E6F1A" w:rsidRPr="00327809">
        <w:rPr>
          <w:rFonts w:ascii="Times New Roman" w:hAnsi="Times New Roman" w:cs="Times New Roman"/>
          <w:sz w:val="28"/>
          <w:szCs w:val="24"/>
        </w:rPr>
        <w:t xml:space="preserve"> </w:t>
      </w:r>
      <w:r w:rsidR="0037736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</w:t>
      </w:r>
      <w:r w:rsidR="00371A38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="0037736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09DD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поощрения</w:t>
      </w:r>
      <w:r w:rsidR="0037736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04E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0B6AC1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371A38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управленческ</w:t>
      </w:r>
      <w:r w:rsidR="000B6AC1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371A38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</w:t>
      </w:r>
      <w:r w:rsidR="000B6AC1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87B4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5CA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987B4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FB1886" w:rsidRPr="00FB188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Рощинское</w:t>
      </w:r>
      <w:r w:rsidR="0032780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</w:t>
      </w:r>
      <w:r w:rsidR="00E85CA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987B4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Выборгск</w:t>
      </w:r>
      <w:r w:rsidR="00E85CA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87B4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E85CA0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а Ленинградской области</w:t>
      </w:r>
      <w:r w:rsidR="00371A38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736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иного межбюджетного трансферта из </w:t>
      </w:r>
      <w:r w:rsidR="004C2B71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муниципального образования «Выборгский район»  Ленинградской области </w:t>
      </w:r>
      <w:r w:rsidR="00983F9A" w:rsidRPr="000D6138">
        <w:rPr>
          <w:rFonts w:ascii="Times New Roman" w:hAnsi="Times New Roman"/>
          <w:sz w:val="28"/>
          <w:szCs w:val="28"/>
          <w:lang w:eastAsia="ru-RU"/>
        </w:rPr>
        <w:t>бюджету муниципального образования «</w:t>
      </w:r>
      <w:r w:rsidR="00983F9A" w:rsidRPr="007B24DE">
        <w:rPr>
          <w:rFonts w:ascii="Times New Roman" w:hAnsi="Times New Roman"/>
          <w:sz w:val="28"/>
          <w:szCs w:val="28"/>
          <w:lang w:eastAsia="ru-RU"/>
        </w:rPr>
        <w:t>Рощинское городское поселение</w:t>
      </w:r>
      <w:r w:rsidR="00983F9A" w:rsidRPr="000D6138">
        <w:rPr>
          <w:rFonts w:ascii="Times New Roman" w:hAnsi="Times New Roman"/>
          <w:sz w:val="28"/>
          <w:szCs w:val="28"/>
          <w:lang w:eastAsia="ru-RU"/>
        </w:rPr>
        <w:t>»  Выборгского района Ленинградской области</w:t>
      </w:r>
      <w:r w:rsidR="00983F9A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2B71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достижение показателей деятельности органов исполнительной власти субъектов Российской Федерации</w:t>
      </w:r>
      <w:r w:rsidR="0056065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2019 году</w:t>
      </w:r>
      <w:r w:rsidR="00655259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согласно приложению</w:t>
      </w:r>
      <w:r w:rsidR="00377365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09E7" w:rsidRPr="00327809" w:rsidRDefault="00560659" w:rsidP="0032780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7809">
        <w:rPr>
          <w:rFonts w:ascii="Times New Roman" w:hAnsi="Times New Roman" w:cs="Times New Roman"/>
          <w:sz w:val="28"/>
          <w:szCs w:val="24"/>
        </w:rPr>
        <w:t>П</w:t>
      </w:r>
      <w:r w:rsidR="008609E7" w:rsidRPr="00327809">
        <w:rPr>
          <w:rFonts w:ascii="Times New Roman" w:hAnsi="Times New Roman" w:cs="Times New Roman"/>
          <w:sz w:val="28"/>
          <w:szCs w:val="24"/>
        </w:rPr>
        <w:t>ред</w:t>
      </w:r>
      <w:r w:rsidR="004573EB" w:rsidRPr="00327809">
        <w:rPr>
          <w:rFonts w:ascii="Times New Roman" w:hAnsi="Times New Roman" w:cs="Times New Roman"/>
          <w:sz w:val="28"/>
          <w:szCs w:val="24"/>
        </w:rPr>
        <w:t>о</w:t>
      </w:r>
      <w:r w:rsidR="008609E7" w:rsidRPr="00327809">
        <w:rPr>
          <w:rFonts w:ascii="Times New Roman" w:hAnsi="Times New Roman" w:cs="Times New Roman"/>
          <w:sz w:val="28"/>
          <w:szCs w:val="24"/>
        </w:rPr>
        <w:t>став</w:t>
      </w:r>
      <w:r w:rsidR="004573EB" w:rsidRPr="00327809">
        <w:rPr>
          <w:rFonts w:ascii="Times New Roman" w:hAnsi="Times New Roman" w:cs="Times New Roman"/>
          <w:sz w:val="28"/>
          <w:szCs w:val="24"/>
        </w:rPr>
        <w:t>ить</w:t>
      </w:r>
      <w:r w:rsidR="008609E7" w:rsidRPr="00327809">
        <w:rPr>
          <w:rFonts w:ascii="Times New Roman" w:hAnsi="Times New Roman" w:cs="Times New Roman"/>
          <w:sz w:val="28"/>
          <w:szCs w:val="24"/>
        </w:rPr>
        <w:t xml:space="preserve"> до </w:t>
      </w:r>
      <w:r w:rsidR="00502379">
        <w:rPr>
          <w:rFonts w:ascii="Times New Roman" w:hAnsi="Times New Roman" w:cs="Times New Roman"/>
          <w:sz w:val="28"/>
          <w:szCs w:val="24"/>
        </w:rPr>
        <w:t>10</w:t>
      </w:r>
      <w:r w:rsidR="008609E7" w:rsidRPr="00327809">
        <w:rPr>
          <w:rFonts w:ascii="Times New Roman" w:hAnsi="Times New Roman" w:cs="Times New Roman"/>
          <w:sz w:val="28"/>
          <w:szCs w:val="24"/>
        </w:rPr>
        <w:t xml:space="preserve"> января 20</w:t>
      </w:r>
      <w:r w:rsidR="000751D5" w:rsidRPr="00327809">
        <w:rPr>
          <w:rFonts w:ascii="Times New Roman" w:hAnsi="Times New Roman" w:cs="Times New Roman"/>
          <w:sz w:val="28"/>
          <w:szCs w:val="24"/>
        </w:rPr>
        <w:t>20</w:t>
      </w:r>
      <w:r w:rsidR="008609E7" w:rsidRPr="00327809">
        <w:rPr>
          <w:rFonts w:ascii="Times New Roman" w:hAnsi="Times New Roman" w:cs="Times New Roman"/>
          <w:sz w:val="28"/>
          <w:szCs w:val="24"/>
        </w:rPr>
        <w:t xml:space="preserve"> года в администраци</w:t>
      </w:r>
      <w:r w:rsidRPr="00327809">
        <w:rPr>
          <w:rFonts w:ascii="Times New Roman" w:hAnsi="Times New Roman" w:cs="Times New Roman"/>
          <w:sz w:val="28"/>
          <w:szCs w:val="24"/>
        </w:rPr>
        <w:t>ю</w:t>
      </w:r>
      <w:r w:rsidR="008609E7" w:rsidRPr="00327809">
        <w:rPr>
          <w:rFonts w:ascii="Times New Roman" w:hAnsi="Times New Roman" w:cs="Times New Roman"/>
          <w:sz w:val="28"/>
          <w:szCs w:val="24"/>
        </w:rPr>
        <w:t xml:space="preserve"> </w:t>
      </w:r>
      <w:r w:rsidR="008609E7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Выборгск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  <w:r w:rsidR="0050237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Ленинградской области</w:t>
      </w:r>
      <w:r w:rsidRPr="00327809">
        <w:rPr>
          <w:rFonts w:ascii="Times New Roman" w:hAnsi="Times New Roman" w:cs="Times New Roman"/>
          <w:sz w:val="28"/>
          <w:szCs w:val="24"/>
        </w:rPr>
        <w:t xml:space="preserve"> </w:t>
      </w:r>
      <w:r w:rsidR="008609E7" w:rsidRPr="00327809">
        <w:rPr>
          <w:rFonts w:ascii="Times New Roman" w:hAnsi="Times New Roman" w:cs="Times New Roman"/>
          <w:sz w:val="28"/>
          <w:szCs w:val="24"/>
        </w:rPr>
        <w:t>отчет о расходовании выделенных сре</w:t>
      </w:r>
      <w:proofErr w:type="gramStart"/>
      <w:r w:rsidR="008609E7" w:rsidRPr="00327809">
        <w:rPr>
          <w:rFonts w:ascii="Times New Roman" w:hAnsi="Times New Roman" w:cs="Times New Roman"/>
          <w:sz w:val="28"/>
          <w:szCs w:val="24"/>
        </w:rPr>
        <w:t>дств с ц</w:t>
      </w:r>
      <w:proofErr w:type="gramEnd"/>
      <w:r w:rsidR="008609E7" w:rsidRPr="00327809">
        <w:rPr>
          <w:rFonts w:ascii="Times New Roman" w:hAnsi="Times New Roman" w:cs="Times New Roman"/>
          <w:sz w:val="28"/>
          <w:szCs w:val="24"/>
        </w:rPr>
        <w:t xml:space="preserve">елью </w:t>
      </w:r>
      <w:r w:rsidR="008609E7" w:rsidRPr="003278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поощрения  муниципальной управленческой команды.</w:t>
      </w:r>
    </w:p>
    <w:p w:rsidR="006B003F" w:rsidRPr="00327809" w:rsidRDefault="006B003F" w:rsidP="008609E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7809">
        <w:rPr>
          <w:rFonts w:ascii="Times New Roman" w:hAnsi="Times New Roman" w:cs="Times New Roman"/>
          <w:sz w:val="28"/>
          <w:szCs w:val="24"/>
        </w:rPr>
        <w:t xml:space="preserve">Расходы произвести в пределах средств </w:t>
      </w:r>
      <w:r w:rsidR="00502379">
        <w:rPr>
          <w:rFonts w:ascii="Times New Roman" w:hAnsi="Times New Roman" w:cs="Times New Roman"/>
          <w:sz w:val="28"/>
          <w:szCs w:val="24"/>
        </w:rPr>
        <w:t xml:space="preserve">иных межбюджетных </w:t>
      </w:r>
      <w:r w:rsidR="00983F9A">
        <w:rPr>
          <w:rFonts w:ascii="Times New Roman" w:hAnsi="Times New Roman" w:cs="Times New Roman"/>
          <w:sz w:val="28"/>
          <w:szCs w:val="24"/>
        </w:rPr>
        <w:t>трансфертов</w:t>
      </w:r>
      <w:r w:rsidR="00502379">
        <w:rPr>
          <w:rFonts w:ascii="Times New Roman" w:hAnsi="Times New Roman" w:cs="Times New Roman"/>
          <w:sz w:val="28"/>
          <w:szCs w:val="24"/>
        </w:rPr>
        <w:t xml:space="preserve">, передаваемых бюджетам городских поселений за достижение показателей деятельности органов исполнительной власти субъектов Российской </w:t>
      </w:r>
      <w:r w:rsidR="00502379">
        <w:rPr>
          <w:rFonts w:ascii="Times New Roman" w:hAnsi="Times New Roman" w:cs="Times New Roman"/>
          <w:sz w:val="28"/>
          <w:szCs w:val="24"/>
        </w:rPr>
        <w:lastRenderedPageBreak/>
        <w:t xml:space="preserve">Федерации из бюджета </w:t>
      </w:r>
      <w:r w:rsidR="00022D76">
        <w:rPr>
          <w:rFonts w:ascii="Times New Roman" w:hAnsi="Times New Roman" w:cs="Times New Roman"/>
          <w:sz w:val="28"/>
          <w:szCs w:val="24"/>
        </w:rPr>
        <w:t>муниципального образования «Выборгский район» Ленинградской области</w:t>
      </w:r>
      <w:r w:rsidRPr="00327809">
        <w:rPr>
          <w:rFonts w:ascii="Times New Roman" w:hAnsi="Times New Roman" w:cs="Times New Roman"/>
          <w:sz w:val="28"/>
          <w:szCs w:val="24"/>
        </w:rPr>
        <w:t>.</w:t>
      </w:r>
    </w:p>
    <w:p w:rsidR="00C94525" w:rsidRPr="00327809" w:rsidRDefault="006B003F" w:rsidP="00220AB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7809">
        <w:rPr>
          <w:rFonts w:ascii="Times New Roman" w:hAnsi="Times New Roman" w:cs="Times New Roman"/>
          <w:sz w:val="28"/>
          <w:szCs w:val="24"/>
        </w:rPr>
        <w:t xml:space="preserve">Контроль за исполнением постановления </w:t>
      </w:r>
      <w:r w:rsidR="004C2B71" w:rsidRPr="00327809">
        <w:rPr>
          <w:rFonts w:ascii="Times New Roman" w:hAnsi="Times New Roman" w:cs="Times New Roman"/>
          <w:sz w:val="28"/>
          <w:szCs w:val="24"/>
        </w:rPr>
        <w:t>оставляю за собой</w:t>
      </w:r>
      <w:r w:rsidR="00665B43" w:rsidRPr="00327809">
        <w:rPr>
          <w:rFonts w:ascii="Times New Roman" w:hAnsi="Times New Roman" w:cs="Times New Roman"/>
          <w:sz w:val="28"/>
          <w:szCs w:val="24"/>
        </w:rPr>
        <w:t>.</w:t>
      </w:r>
    </w:p>
    <w:p w:rsidR="00327809" w:rsidRDefault="00327809" w:rsidP="00C94525">
      <w:pPr>
        <w:pStyle w:val="a5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4"/>
        </w:rPr>
      </w:pPr>
    </w:p>
    <w:p w:rsidR="00665B43" w:rsidRPr="00327809" w:rsidRDefault="00665B43" w:rsidP="00C94525">
      <w:pPr>
        <w:pStyle w:val="a5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4"/>
        </w:rPr>
      </w:pPr>
      <w:r w:rsidRPr="00327809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4C2B71" w:rsidRPr="00327809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327809">
        <w:rPr>
          <w:rFonts w:ascii="Times New Roman" w:hAnsi="Times New Roman" w:cs="Times New Roman"/>
          <w:sz w:val="28"/>
          <w:szCs w:val="24"/>
        </w:rPr>
        <w:t xml:space="preserve"> </w:t>
      </w:r>
      <w:r w:rsidRPr="00327809">
        <w:rPr>
          <w:rFonts w:ascii="Times New Roman" w:hAnsi="Times New Roman" w:cs="Times New Roman"/>
          <w:sz w:val="28"/>
          <w:szCs w:val="24"/>
        </w:rPr>
        <w:tab/>
      </w:r>
      <w:r w:rsidRPr="00327809">
        <w:rPr>
          <w:rFonts w:ascii="Times New Roman" w:hAnsi="Times New Roman" w:cs="Times New Roman"/>
          <w:sz w:val="28"/>
          <w:szCs w:val="24"/>
        </w:rPr>
        <w:tab/>
      </w:r>
      <w:r w:rsidR="00327809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56099B" w:rsidRPr="00327809">
        <w:rPr>
          <w:rFonts w:ascii="Times New Roman" w:hAnsi="Times New Roman" w:cs="Times New Roman"/>
          <w:sz w:val="28"/>
          <w:szCs w:val="24"/>
        </w:rPr>
        <w:t xml:space="preserve">  </w:t>
      </w:r>
      <w:r w:rsidR="00B66DB6">
        <w:rPr>
          <w:rFonts w:ascii="Times New Roman" w:hAnsi="Times New Roman" w:cs="Times New Roman"/>
          <w:sz w:val="28"/>
          <w:szCs w:val="24"/>
        </w:rPr>
        <w:t>Н.А. Белоусько</w:t>
      </w:r>
    </w:p>
    <w:p w:rsidR="0050166D" w:rsidRDefault="0050166D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173569" w:rsidRDefault="00173569" w:rsidP="00665B43">
      <w:pPr>
        <w:ind w:right="-1" w:firstLine="567"/>
        <w:jc w:val="both"/>
        <w:rPr>
          <w:rFonts w:ascii="Times New Roman" w:hAnsi="Times New Roman" w:cs="Times New Roman"/>
          <w:szCs w:val="20"/>
        </w:rPr>
      </w:pPr>
    </w:p>
    <w:p w:rsidR="006A12A8" w:rsidRPr="00173569" w:rsidRDefault="00665B43" w:rsidP="00173569">
      <w:pPr>
        <w:ind w:right="-1" w:firstLine="567"/>
        <w:jc w:val="both"/>
        <w:rPr>
          <w:rFonts w:ascii="Times New Roman" w:hAnsi="Times New Roman" w:cs="Times New Roman"/>
          <w:szCs w:val="20"/>
        </w:rPr>
      </w:pPr>
      <w:r w:rsidRPr="00327809">
        <w:rPr>
          <w:rFonts w:ascii="Times New Roman" w:hAnsi="Times New Roman" w:cs="Times New Roman"/>
          <w:szCs w:val="20"/>
        </w:rPr>
        <w:t xml:space="preserve">Рассылка: дело, </w:t>
      </w:r>
      <w:r w:rsidR="004C2B71" w:rsidRPr="00327809">
        <w:rPr>
          <w:rFonts w:ascii="Times New Roman" w:hAnsi="Times New Roman" w:cs="Times New Roman"/>
          <w:szCs w:val="20"/>
        </w:rPr>
        <w:t>совет депутатов</w:t>
      </w:r>
      <w:r w:rsidRPr="00327809">
        <w:rPr>
          <w:rFonts w:ascii="Times New Roman" w:hAnsi="Times New Roman" w:cs="Times New Roman"/>
          <w:szCs w:val="20"/>
        </w:rPr>
        <w:t xml:space="preserve">, </w:t>
      </w:r>
      <w:r w:rsidR="00560659" w:rsidRPr="00327809">
        <w:rPr>
          <w:rFonts w:ascii="Times New Roman" w:hAnsi="Times New Roman" w:cs="Times New Roman"/>
          <w:szCs w:val="20"/>
        </w:rPr>
        <w:t xml:space="preserve">администрация, </w:t>
      </w:r>
      <w:r w:rsidR="00173569">
        <w:rPr>
          <w:rFonts w:ascii="Times New Roman" w:hAnsi="Times New Roman" w:cs="Times New Roman"/>
          <w:szCs w:val="20"/>
        </w:rPr>
        <w:t>комитет финансов.</w:t>
      </w:r>
      <w:bookmarkStart w:id="0" w:name="_GoBack"/>
      <w:bookmarkEnd w:id="0"/>
    </w:p>
    <w:p w:rsidR="006A12A8" w:rsidRDefault="006A12A8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p w:rsidR="006A12A8" w:rsidRDefault="006A12A8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p w:rsidR="006A12A8" w:rsidRDefault="006A12A8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</w:p>
    <w:p w:rsidR="006A12A8" w:rsidRDefault="006A12A8" w:rsidP="002F180E">
      <w:pPr>
        <w:spacing w:line="240" w:lineRule="auto"/>
        <w:contextualSpacing/>
        <w:rPr>
          <w:rFonts w:ascii="Times New Roman" w:hAnsi="Times New Roman" w:cs="Times New Roman"/>
        </w:rPr>
      </w:pPr>
    </w:p>
    <w:p w:rsidR="000B6AC1" w:rsidRPr="000B6AC1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>УТВЕРЖДЕНО</w:t>
      </w:r>
    </w:p>
    <w:p w:rsidR="00486467" w:rsidRPr="000B6AC1" w:rsidRDefault="00486467" w:rsidP="0048646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B452FD">
        <w:rPr>
          <w:rFonts w:ascii="Times New Roman" w:hAnsi="Times New Roman" w:cs="Times New Roman"/>
        </w:rPr>
        <w:t>Главы</w:t>
      </w:r>
    </w:p>
    <w:p w:rsidR="000B6AC1" w:rsidRPr="000B6AC1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>муниципального образования</w:t>
      </w:r>
    </w:p>
    <w:p w:rsidR="00327809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>«</w:t>
      </w:r>
      <w:r w:rsidR="006A12A8">
        <w:rPr>
          <w:rFonts w:ascii="Times New Roman" w:hAnsi="Times New Roman" w:cs="Times New Roman"/>
        </w:rPr>
        <w:t xml:space="preserve">Рощинское </w:t>
      </w:r>
      <w:r w:rsidR="00327809">
        <w:rPr>
          <w:rFonts w:ascii="Times New Roman" w:hAnsi="Times New Roman" w:cs="Times New Roman"/>
        </w:rPr>
        <w:t xml:space="preserve"> городское поселение</w:t>
      </w:r>
      <w:r w:rsidRPr="000B6AC1">
        <w:rPr>
          <w:rFonts w:ascii="Times New Roman" w:hAnsi="Times New Roman" w:cs="Times New Roman"/>
        </w:rPr>
        <w:t>»</w:t>
      </w:r>
      <w:r w:rsidR="004C2B71">
        <w:rPr>
          <w:rFonts w:ascii="Times New Roman" w:hAnsi="Times New Roman" w:cs="Times New Roman"/>
        </w:rPr>
        <w:t xml:space="preserve"> </w:t>
      </w:r>
    </w:p>
    <w:p w:rsidR="000B6AC1" w:rsidRPr="000B6AC1" w:rsidRDefault="004C2B7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</w:t>
      </w:r>
      <w:r w:rsidR="00327809">
        <w:rPr>
          <w:rFonts w:ascii="Times New Roman" w:hAnsi="Times New Roman" w:cs="Times New Roman"/>
        </w:rPr>
        <w:t xml:space="preserve"> </w:t>
      </w:r>
      <w:r w:rsidR="000B6AC1" w:rsidRPr="000B6AC1">
        <w:rPr>
          <w:rFonts w:ascii="Times New Roman" w:hAnsi="Times New Roman" w:cs="Times New Roman"/>
        </w:rPr>
        <w:t>Ленинградской области</w:t>
      </w:r>
    </w:p>
    <w:p w:rsidR="000B6AC1" w:rsidRPr="000B6AC1" w:rsidRDefault="000B6AC1" w:rsidP="000B6AC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 w:rsidRPr="000B6AC1">
        <w:rPr>
          <w:rFonts w:ascii="Times New Roman" w:hAnsi="Times New Roman" w:cs="Times New Roman"/>
        </w:rPr>
        <w:t xml:space="preserve">от </w:t>
      </w:r>
      <w:r w:rsidR="00327809">
        <w:rPr>
          <w:rFonts w:ascii="Times New Roman" w:hAnsi="Times New Roman" w:cs="Times New Roman"/>
        </w:rPr>
        <w:t xml:space="preserve">26 декабря 2019 года № </w:t>
      </w:r>
      <w:r w:rsidR="00B66DB6">
        <w:rPr>
          <w:rFonts w:ascii="Times New Roman" w:hAnsi="Times New Roman" w:cs="Times New Roman"/>
        </w:rPr>
        <w:t>4</w:t>
      </w:r>
    </w:p>
    <w:p w:rsidR="002F180E" w:rsidRDefault="002F180E" w:rsidP="002F18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)</w:t>
      </w:r>
    </w:p>
    <w:p w:rsidR="000B6AC1" w:rsidRDefault="000B6AC1" w:rsidP="002F180E">
      <w:pPr>
        <w:autoSpaceDE w:val="0"/>
        <w:autoSpaceDN w:val="0"/>
        <w:adjustRightInd w:val="0"/>
        <w:ind w:firstLine="540"/>
        <w:jc w:val="right"/>
        <w:rPr>
          <w:rFonts w:cs="Times New Roman"/>
          <w:szCs w:val="28"/>
        </w:rPr>
      </w:pPr>
    </w:p>
    <w:p w:rsidR="00377365" w:rsidRPr="0075072F" w:rsidRDefault="000B6AC1" w:rsidP="000B6AC1">
      <w:pPr>
        <w:autoSpaceDE w:val="0"/>
        <w:autoSpaceDN w:val="0"/>
        <w:adjustRightInd w:val="0"/>
        <w:spacing w:after="0" w:line="240" w:lineRule="auto"/>
        <w:ind w:left="5387" w:right="42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7365" w:rsidRDefault="00377365" w:rsidP="00940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83F9A" w:rsidRPr="004C2B71" w:rsidRDefault="00983F9A" w:rsidP="00983F9A">
      <w:pPr>
        <w:pStyle w:val="a5"/>
        <w:autoSpaceDE w:val="0"/>
        <w:autoSpaceDN w:val="0"/>
        <w:adjustRightInd w:val="0"/>
        <w:spacing w:after="0" w:line="240" w:lineRule="auto"/>
        <w:ind w:left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муниципальной управленческой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Pr="001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иного межбюджетного трансферта из бюджета муниципального образования «Выборгский район» Ленинградской области бюджету </w:t>
      </w:r>
      <w:r w:rsidRPr="0044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Pr="0010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4C2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показателей деятельности органов исполнительной власти субъектов Российской Федерации в 2019 году</w:t>
      </w:r>
    </w:p>
    <w:p w:rsidR="004C2B71" w:rsidRDefault="004C2B71" w:rsidP="009407CA">
      <w:pPr>
        <w:pStyle w:val="a5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65" w:rsidRPr="00B452FD" w:rsidRDefault="009407CA" w:rsidP="004C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65" w:rsidRPr="0094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37736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тоящий Порядок </w:t>
      </w:r>
      <w:r w:rsidR="00D64B9B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r w:rsidR="0037736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управленческой команды муниципального образования «</w:t>
      </w:r>
      <w:r w:rsidR="0098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 w:rsidRP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 за счет иного межбюджетного трансферта из бюджета муниципального образования «Выборгский район»  Ленинградской области за достижение показателей деятельности органов исполнительной власти субъектов Российской Федерации бюдже</w:t>
      </w:r>
      <w:r w:rsid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муниципального образования «</w:t>
      </w:r>
      <w:r w:rsidR="0098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 w:rsidRP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Выборгского района Ленинградской области </w:t>
      </w:r>
      <w:r w:rsidR="0037736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соответствии с: </w:t>
      </w:r>
    </w:p>
    <w:p w:rsidR="00377365" w:rsidRPr="00B452FD" w:rsidRDefault="00377365" w:rsidP="0037736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452FD">
        <w:rPr>
          <w:rFonts w:ascii="Times New Roman" w:hAnsi="Times New Roman" w:cs="Times New Roman"/>
          <w:sz w:val="28"/>
          <w:szCs w:val="28"/>
        </w:rPr>
        <w:t>Указом Президента РФ от 25 апреля 2019 года №193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</w:r>
      <w:r w:rsidR="006B5FFA" w:rsidRPr="00B452FD">
        <w:rPr>
          <w:rFonts w:ascii="Times New Roman" w:hAnsi="Times New Roman" w:cs="Times New Roman"/>
          <w:sz w:val="28"/>
          <w:szCs w:val="28"/>
        </w:rPr>
        <w:t>;</w:t>
      </w:r>
    </w:p>
    <w:p w:rsidR="00377365" w:rsidRPr="00B452FD" w:rsidRDefault="00377365" w:rsidP="0037736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B452FD">
        <w:rPr>
          <w:rFonts w:ascii="Times New Roman" w:hAnsi="Times New Roman" w:cs="Times New Roman"/>
          <w:sz w:val="28"/>
          <w:szCs w:val="28"/>
        </w:rPr>
        <w:t>от 7 декабря 2019 №1614 «Об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</w:t>
      </w:r>
      <w:r w:rsidR="006B5FFA" w:rsidRPr="00B452FD">
        <w:rPr>
          <w:rFonts w:ascii="Times New Roman" w:hAnsi="Times New Roman" w:cs="Times New Roman"/>
          <w:sz w:val="28"/>
          <w:szCs w:val="28"/>
        </w:rPr>
        <w:t>ации»;</w:t>
      </w:r>
    </w:p>
    <w:p w:rsidR="00377365" w:rsidRPr="00B452FD" w:rsidRDefault="00377365" w:rsidP="0037736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</w:t>
      </w:r>
      <w:r w:rsidR="006B5FFA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декабря 2019 года №2960-р;</w:t>
      </w:r>
    </w:p>
    <w:p w:rsidR="008609E7" w:rsidRDefault="00625009" w:rsidP="0048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09E7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E7" w:rsidRPr="00B452FD">
        <w:rPr>
          <w:rFonts w:ascii="Times New Roman" w:hAnsi="Times New Roman" w:cs="Times New Roman"/>
          <w:sz w:val="28"/>
          <w:szCs w:val="28"/>
        </w:rPr>
        <w:t>постановлением Губернатора Ленинградской области от</w:t>
      </w:r>
      <w:r w:rsidR="00BA669C" w:rsidRPr="00B452FD">
        <w:rPr>
          <w:rFonts w:ascii="Times New Roman" w:hAnsi="Times New Roman" w:cs="Times New Roman"/>
          <w:sz w:val="28"/>
          <w:szCs w:val="28"/>
        </w:rPr>
        <w:t xml:space="preserve"> 20.12.</w:t>
      </w:r>
      <w:r w:rsidR="008609E7" w:rsidRPr="00B452FD">
        <w:rPr>
          <w:rFonts w:ascii="Times New Roman" w:hAnsi="Times New Roman" w:cs="Times New Roman"/>
          <w:sz w:val="28"/>
          <w:szCs w:val="28"/>
        </w:rPr>
        <w:t>2019 года №</w:t>
      </w:r>
      <w:r w:rsidR="00BA669C" w:rsidRPr="00B452FD">
        <w:rPr>
          <w:rFonts w:ascii="Times New Roman" w:hAnsi="Times New Roman" w:cs="Times New Roman"/>
          <w:sz w:val="28"/>
          <w:szCs w:val="28"/>
        </w:rPr>
        <w:t>93</w:t>
      </w:r>
      <w:r w:rsidR="008609E7" w:rsidRPr="00B452FD">
        <w:rPr>
          <w:rFonts w:ascii="Times New Roman" w:hAnsi="Times New Roman" w:cs="Times New Roman"/>
          <w:sz w:val="28"/>
          <w:szCs w:val="28"/>
        </w:rPr>
        <w:t>-пг «О поощрении за счет иного межбюджетного трансферта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Федерации»</w:t>
      </w:r>
      <w:r w:rsidR="008609E7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659" w:rsidRPr="00560659" w:rsidRDefault="00560659" w:rsidP="00CC3B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«Выборгский район»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№ </w:t>
      </w:r>
      <w:r w:rsidR="00323F1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24.12.2019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065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иных межбюджетных трансфертов в 2019 году из </w:t>
      </w:r>
      <w:r w:rsidRPr="00560659">
        <w:rPr>
          <w:rFonts w:ascii="Times New Roman" w:hAnsi="Times New Roman" w:cs="Times New Roman"/>
          <w:bCs/>
          <w:sz w:val="28"/>
          <w:szCs w:val="28"/>
        </w:rPr>
        <w:lastRenderedPageBreak/>
        <w:t>бюджета муниципального образования «Выборгский район» Ленинградской области бюджетам муниципальных образований городских и сельских поселений Выборгского района  Ленинградской области на цели поощрения муниципальных управленческих команд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77365" w:rsidRPr="00B452FD" w:rsidRDefault="008609E7" w:rsidP="0048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500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 w:rsidRP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Выборгского района Ленинградской области</w:t>
      </w:r>
      <w:r w:rsidR="0062500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2500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25.12.2019</w:t>
      </w:r>
      <w:r w:rsidR="0062500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</w:t>
      </w:r>
      <w:r w:rsidR="00BA669C" w:rsidRPr="00B452FD">
        <w:rPr>
          <w:rStyle w:val="1"/>
          <w:rFonts w:ascii="Times New Roman" w:hAnsi="Times New Roman" w:cs="Times New Roman"/>
          <w:sz w:val="28"/>
          <w:szCs w:val="28"/>
        </w:rPr>
        <w:t>Положения об оплате труда депутатов, выборных должностных лиц местного самоуправления муниципального образования «</w:t>
      </w:r>
      <w:r w:rsidR="00962300">
        <w:rPr>
          <w:rStyle w:val="1"/>
          <w:rFonts w:ascii="Times New Roman" w:hAnsi="Times New Roman" w:cs="Times New Roman"/>
          <w:sz w:val="28"/>
          <w:szCs w:val="28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BA669C" w:rsidRPr="00B452FD">
        <w:rPr>
          <w:rStyle w:val="1"/>
          <w:rFonts w:ascii="Times New Roman" w:hAnsi="Times New Roman" w:cs="Times New Roman"/>
          <w:sz w:val="28"/>
          <w:szCs w:val="28"/>
        </w:rPr>
        <w:t xml:space="preserve">» Выборгского района Ленинградской области, 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замещающих муниципальные должности</w:t>
      </w:r>
      <w:r w:rsidR="0048661B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 (далее - решение совета депутатов №</w:t>
      </w:r>
      <w:r w:rsid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3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8661B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149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365" w:rsidRPr="00B452FD" w:rsidRDefault="00377365" w:rsidP="00FD1103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правила осуществлен</w:t>
      </w:r>
      <w:r w:rsidR="00871ABD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1E1619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r w:rsidR="00871ABD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иного межбюджетного трансферта 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муниципального образования «Выборгский район»  Ленинградской области за достижение </w:t>
      </w:r>
      <w:proofErr w:type="gramStart"/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 органов исполнительной власти субъектов Российской Федерации</w:t>
      </w:r>
      <w:proofErr w:type="gramEnd"/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</w:t>
      </w:r>
      <w:r w:rsidR="0098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BA669C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Выборгского района Ленинградской области 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лиц:</w:t>
      </w:r>
    </w:p>
    <w:p w:rsidR="009E5534" w:rsidRPr="00B452FD" w:rsidRDefault="00C34C81" w:rsidP="009E553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последний рабочий день 2018 года (далее по тексту настоящего Постановления и приложения к нему – отчетный год) замещавш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муниципальных образований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 момент выплаты должен замещать муниципальную должность главы муниципального образования</w:t>
      </w:r>
      <w:r w:rsidR="009E553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365" w:rsidRPr="00B452FD" w:rsidRDefault="00740A9D" w:rsidP="00E744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103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7B40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</w:t>
      </w:r>
      <w:r w:rsidR="00987B40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Порядком, </w:t>
      </w:r>
      <w:r w:rsidR="00377365" w:rsidRPr="00B452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счет </w:t>
      </w:r>
      <w:r w:rsidR="00377365"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иного межбюджетного трансферта осуществляется в качестве предоставления иных выплат, планирование фонда оплаты труда на которые  </w:t>
      </w:r>
      <w:r w:rsidR="00377365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7365" w:rsidRPr="005B7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</w:t>
      </w:r>
      <w:hyperlink r:id="rId10" w:history="1">
        <w:r w:rsidR="00377365" w:rsidRPr="0096230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статьи </w:t>
        </w:r>
        <w:r w:rsidR="005B73C8" w:rsidRPr="0096230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377365" w:rsidRPr="0096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B31" w:rsidRPr="00962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8F2B31" w:rsidRPr="00962300">
        <w:rPr>
          <w:rStyle w:val="1"/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о самоуправления муниципального образования «</w:t>
      </w:r>
      <w:r w:rsidR="0098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области, замещающих муниципальные должности</w:t>
      </w:r>
      <w:r w:rsidR="00D02881" w:rsidRPr="00B452FD"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3F2625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№ </w:t>
      </w:r>
      <w:r w:rsidR="0096230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C4456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7579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365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5B7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средств, предусмотренных </w:t>
      </w:r>
      <w:r w:rsidR="005B73C8" w:rsidRPr="00B66DB6">
        <w:rPr>
          <w:rFonts w:ascii="Times New Roman" w:hAnsi="Times New Roman" w:cs="Times New Roman"/>
          <w:color w:val="000000" w:themeColor="text1"/>
          <w:sz w:val="28"/>
          <w:szCs w:val="28"/>
        </w:rPr>
        <w:t>статьей 3</w:t>
      </w:r>
      <w:r w:rsidR="009A47C0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 местного самоуправления муниципального образования «</w:t>
      </w:r>
      <w:r w:rsidR="00B66DB6">
        <w:rPr>
          <w:rStyle w:val="1"/>
          <w:rFonts w:ascii="Times New Roman" w:hAnsi="Times New Roman" w:cs="Times New Roman"/>
          <w:sz w:val="28"/>
          <w:szCs w:val="28"/>
        </w:rPr>
        <w:t>Рощинское городское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поселение</w:t>
      </w:r>
      <w:r w:rsidR="008F2B31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области, замещающих муниципальные должности</w:t>
      </w:r>
      <w:r w:rsidR="009A47C0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№ </w:t>
      </w:r>
      <w:r w:rsidR="00B66DB6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E3734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страховые взносы </w:t>
      </w:r>
      <w:r w:rsidR="00F93D51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</w:t>
      </w:r>
      <w:r w:rsidR="00F93D51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</w:t>
      </w:r>
      <w:r w:rsidR="00F93D51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00C5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за счет средств 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767368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368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C18DB" w:rsidRPr="00B452FD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66DB6">
        <w:rPr>
          <w:rStyle w:val="1"/>
          <w:rFonts w:ascii="Times New Roman" w:hAnsi="Times New Roman" w:cs="Times New Roman"/>
          <w:sz w:val="28"/>
          <w:szCs w:val="28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C18DB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</w:t>
      </w:r>
      <w:r w:rsidR="001F2F07" w:rsidRPr="00B4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7365" w:rsidRPr="00B452FD" w:rsidRDefault="00377365" w:rsidP="00067B82">
      <w:pPr>
        <w:tabs>
          <w:tab w:val="left" w:pos="851"/>
          <w:tab w:val="left" w:pos="1418"/>
          <w:tab w:val="left" w:pos="32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Выплаты имеют единовременный характер и включаютс</w:t>
      </w: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расчет средней заработной платы и других денежных выплат в соответствии с действующим законодательством</w:t>
      </w:r>
      <w:r w:rsidR="008C7AE0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B94" w:rsidRDefault="001F2F07" w:rsidP="00867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365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7365" w:rsidRPr="00B452FD">
        <w:rPr>
          <w:rFonts w:ascii="Times New Roman" w:hAnsi="Times New Roman" w:cs="Times New Roman"/>
          <w:sz w:val="28"/>
          <w:szCs w:val="28"/>
        </w:rPr>
        <w:t>Размер выплат составляет</w:t>
      </w:r>
      <w:r w:rsidR="00867B94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B66DB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901BD" w:rsidRPr="00B452FD">
        <w:rPr>
          <w:rFonts w:ascii="Times New Roman" w:hAnsi="Times New Roman" w:cs="Times New Roman"/>
          <w:sz w:val="28"/>
          <w:szCs w:val="28"/>
        </w:rPr>
        <w:t>дв</w:t>
      </w:r>
      <w:r w:rsidR="00B66DB6">
        <w:rPr>
          <w:rFonts w:ascii="Times New Roman" w:hAnsi="Times New Roman" w:cs="Times New Roman"/>
          <w:sz w:val="28"/>
          <w:szCs w:val="28"/>
        </w:rPr>
        <w:t>ух</w:t>
      </w:r>
      <w:r w:rsidR="00377365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DB7A70" w:rsidRPr="00B452FD">
        <w:rPr>
          <w:rFonts w:ascii="Times New Roman" w:hAnsi="Times New Roman" w:cs="Times New Roman"/>
          <w:sz w:val="28"/>
          <w:szCs w:val="28"/>
        </w:rPr>
        <w:t>должностных оклад</w:t>
      </w:r>
      <w:r w:rsidR="00B66DB6">
        <w:rPr>
          <w:rFonts w:ascii="Times New Roman" w:hAnsi="Times New Roman" w:cs="Times New Roman"/>
          <w:sz w:val="28"/>
          <w:szCs w:val="28"/>
        </w:rPr>
        <w:t>ов</w:t>
      </w:r>
      <w:r w:rsidR="00377365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867B94" w:rsidRPr="00B452FD">
        <w:rPr>
          <w:rFonts w:ascii="Times New Roman" w:hAnsi="Times New Roman" w:cs="Times New Roman"/>
          <w:sz w:val="28"/>
          <w:szCs w:val="28"/>
        </w:rPr>
        <w:t>глав</w:t>
      </w:r>
      <w:r w:rsidR="001C18DB">
        <w:rPr>
          <w:rFonts w:ascii="Times New Roman" w:hAnsi="Times New Roman" w:cs="Times New Roman"/>
          <w:sz w:val="28"/>
          <w:szCs w:val="28"/>
        </w:rPr>
        <w:t>ы</w:t>
      </w:r>
      <w:r w:rsidR="00867B94" w:rsidRPr="00B452FD">
        <w:rPr>
          <w:rFonts w:ascii="Times New Roman" w:hAnsi="Times New Roman" w:cs="Times New Roman"/>
          <w:sz w:val="28"/>
          <w:szCs w:val="28"/>
        </w:rPr>
        <w:t xml:space="preserve"> </w:t>
      </w:r>
      <w:r w:rsidR="00867B94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901BD" w:rsidRPr="00B452FD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66DB6">
        <w:rPr>
          <w:rStyle w:val="1"/>
          <w:rFonts w:ascii="Times New Roman" w:hAnsi="Times New Roman" w:cs="Times New Roman"/>
          <w:sz w:val="28"/>
          <w:szCs w:val="28"/>
        </w:rPr>
        <w:t>Рощинское</w:t>
      </w:r>
      <w:r w:rsidR="00CC3BC0" w:rsidRPr="00CC3BC0">
        <w:rPr>
          <w:rStyle w:val="1"/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901BD" w:rsidRPr="00B452FD">
        <w:rPr>
          <w:rStyle w:val="1"/>
          <w:rFonts w:ascii="Times New Roman" w:hAnsi="Times New Roman" w:cs="Times New Roman"/>
          <w:sz w:val="28"/>
          <w:szCs w:val="28"/>
        </w:rPr>
        <w:t>» Выборгского района Ленинградской области</w:t>
      </w:r>
      <w:r w:rsidR="00377365" w:rsidRPr="00B452FD">
        <w:rPr>
          <w:rFonts w:ascii="Times New Roman" w:hAnsi="Times New Roman" w:cs="Times New Roman"/>
          <w:sz w:val="28"/>
          <w:szCs w:val="28"/>
        </w:rPr>
        <w:t xml:space="preserve">, </w:t>
      </w:r>
      <w:r w:rsidR="00F93D51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1C651F" w:rsidRPr="00B4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выплаты текущего года</w:t>
      </w:r>
      <w:r w:rsidR="00867B94" w:rsidRPr="00B452FD">
        <w:rPr>
          <w:rFonts w:ascii="Times New Roman" w:hAnsi="Times New Roman" w:cs="Times New Roman"/>
          <w:sz w:val="28"/>
          <w:szCs w:val="28"/>
        </w:rPr>
        <w:t>.</w:t>
      </w:r>
    </w:p>
    <w:sectPr w:rsidR="00867B94" w:rsidSect="00CC3BC0">
      <w:headerReference w:type="default" r:id="rId11"/>
      <w:pgSz w:w="11906" w:h="16838" w:code="9"/>
      <w:pgMar w:top="794" w:right="566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52" w:rsidRDefault="00381F52">
      <w:pPr>
        <w:spacing w:after="0" w:line="240" w:lineRule="auto"/>
      </w:pPr>
      <w:r>
        <w:separator/>
      </w:r>
    </w:p>
  </w:endnote>
  <w:endnote w:type="continuationSeparator" w:id="0">
    <w:p w:rsidR="00381F52" w:rsidRDefault="0038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52" w:rsidRDefault="00381F52">
      <w:pPr>
        <w:spacing w:after="0" w:line="240" w:lineRule="auto"/>
      </w:pPr>
      <w:r>
        <w:separator/>
      </w:r>
    </w:p>
  </w:footnote>
  <w:footnote w:type="continuationSeparator" w:id="0">
    <w:p w:rsidR="00381F52" w:rsidRDefault="0038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1C" w:rsidRDefault="00E7441C" w:rsidP="004A5B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5"/>
    <w:rsid w:val="0002139C"/>
    <w:rsid w:val="00022D76"/>
    <w:rsid w:val="00052B24"/>
    <w:rsid w:val="00057C06"/>
    <w:rsid w:val="00067B82"/>
    <w:rsid w:val="000751D5"/>
    <w:rsid w:val="00084F1C"/>
    <w:rsid w:val="000B6AC1"/>
    <w:rsid w:val="000C5B94"/>
    <w:rsid w:val="000C7984"/>
    <w:rsid w:val="000E0224"/>
    <w:rsid w:val="000E03B1"/>
    <w:rsid w:val="000E213C"/>
    <w:rsid w:val="000F2FD3"/>
    <w:rsid w:val="001060C9"/>
    <w:rsid w:val="0012055D"/>
    <w:rsid w:val="001232C2"/>
    <w:rsid w:val="0013199C"/>
    <w:rsid w:val="00150499"/>
    <w:rsid w:val="00171FF0"/>
    <w:rsid w:val="00173569"/>
    <w:rsid w:val="00174810"/>
    <w:rsid w:val="001764BC"/>
    <w:rsid w:val="001B1CCB"/>
    <w:rsid w:val="001C18DB"/>
    <w:rsid w:val="001C3DBD"/>
    <w:rsid w:val="001C5EBD"/>
    <w:rsid w:val="001C651F"/>
    <w:rsid w:val="001D4887"/>
    <w:rsid w:val="001E0BDC"/>
    <w:rsid w:val="001E1619"/>
    <w:rsid w:val="001E5418"/>
    <w:rsid w:val="001E6F1A"/>
    <w:rsid w:val="001F2F07"/>
    <w:rsid w:val="00200C58"/>
    <w:rsid w:val="0020572E"/>
    <w:rsid w:val="00214C2A"/>
    <w:rsid w:val="00220AB8"/>
    <w:rsid w:val="00232159"/>
    <w:rsid w:val="00233577"/>
    <w:rsid w:val="00275C8C"/>
    <w:rsid w:val="00282249"/>
    <w:rsid w:val="00287957"/>
    <w:rsid w:val="002969C3"/>
    <w:rsid w:val="002A0E3D"/>
    <w:rsid w:val="002B40F8"/>
    <w:rsid w:val="002C24CA"/>
    <w:rsid w:val="002C2956"/>
    <w:rsid w:val="002E79B5"/>
    <w:rsid w:val="002F180E"/>
    <w:rsid w:val="002F5E8F"/>
    <w:rsid w:val="00323F1F"/>
    <w:rsid w:val="003243E3"/>
    <w:rsid w:val="00324F57"/>
    <w:rsid w:val="00327809"/>
    <w:rsid w:val="00340562"/>
    <w:rsid w:val="00342A41"/>
    <w:rsid w:val="00344B6A"/>
    <w:rsid w:val="003478C7"/>
    <w:rsid w:val="003478FA"/>
    <w:rsid w:val="00365295"/>
    <w:rsid w:val="00370819"/>
    <w:rsid w:val="00371A38"/>
    <w:rsid w:val="00374711"/>
    <w:rsid w:val="00377365"/>
    <w:rsid w:val="00381F52"/>
    <w:rsid w:val="003845E2"/>
    <w:rsid w:val="003901BD"/>
    <w:rsid w:val="00390C73"/>
    <w:rsid w:val="00396722"/>
    <w:rsid w:val="003C4A68"/>
    <w:rsid w:val="003C6576"/>
    <w:rsid w:val="003D0EA6"/>
    <w:rsid w:val="003D41C9"/>
    <w:rsid w:val="003F2625"/>
    <w:rsid w:val="00403527"/>
    <w:rsid w:val="00405ED3"/>
    <w:rsid w:val="0041464B"/>
    <w:rsid w:val="00417EE9"/>
    <w:rsid w:val="00426D1B"/>
    <w:rsid w:val="004573EB"/>
    <w:rsid w:val="0048012D"/>
    <w:rsid w:val="00486467"/>
    <w:rsid w:val="0048661B"/>
    <w:rsid w:val="00491335"/>
    <w:rsid w:val="00493982"/>
    <w:rsid w:val="0049724A"/>
    <w:rsid w:val="004A5BAD"/>
    <w:rsid w:val="004B49AE"/>
    <w:rsid w:val="004C2B71"/>
    <w:rsid w:val="004C6574"/>
    <w:rsid w:val="004C6B44"/>
    <w:rsid w:val="004C78B0"/>
    <w:rsid w:val="004D53EC"/>
    <w:rsid w:val="004F54CC"/>
    <w:rsid w:val="0050166D"/>
    <w:rsid w:val="0050188F"/>
    <w:rsid w:val="00502379"/>
    <w:rsid w:val="00503A8E"/>
    <w:rsid w:val="00513A70"/>
    <w:rsid w:val="00513C58"/>
    <w:rsid w:val="00513E3F"/>
    <w:rsid w:val="00532A9A"/>
    <w:rsid w:val="0054195B"/>
    <w:rsid w:val="00542E17"/>
    <w:rsid w:val="005441F2"/>
    <w:rsid w:val="00544D42"/>
    <w:rsid w:val="00560659"/>
    <w:rsid w:val="0056099B"/>
    <w:rsid w:val="00575EFC"/>
    <w:rsid w:val="00576EE4"/>
    <w:rsid w:val="00580111"/>
    <w:rsid w:val="00586598"/>
    <w:rsid w:val="005949A6"/>
    <w:rsid w:val="005A6D99"/>
    <w:rsid w:val="005B73C8"/>
    <w:rsid w:val="005E0837"/>
    <w:rsid w:val="0062355F"/>
    <w:rsid w:val="00625009"/>
    <w:rsid w:val="00630FF4"/>
    <w:rsid w:val="00637CF2"/>
    <w:rsid w:val="006522B9"/>
    <w:rsid w:val="00655259"/>
    <w:rsid w:val="0066251C"/>
    <w:rsid w:val="00665B43"/>
    <w:rsid w:val="00667C48"/>
    <w:rsid w:val="006700E2"/>
    <w:rsid w:val="00685906"/>
    <w:rsid w:val="00694CF7"/>
    <w:rsid w:val="0069654F"/>
    <w:rsid w:val="006A12A8"/>
    <w:rsid w:val="006A4517"/>
    <w:rsid w:val="006A6484"/>
    <w:rsid w:val="006B003F"/>
    <w:rsid w:val="006B5FFA"/>
    <w:rsid w:val="006F03A9"/>
    <w:rsid w:val="006F03CC"/>
    <w:rsid w:val="006F705D"/>
    <w:rsid w:val="007404E5"/>
    <w:rsid w:val="00740A9D"/>
    <w:rsid w:val="00746CA0"/>
    <w:rsid w:val="0076564F"/>
    <w:rsid w:val="00767368"/>
    <w:rsid w:val="007720A6"/>
    <w:rsid w:val="00783BBE"/>
    <w:rsid w:val="00792BBD"/>
    <w:rsid w:val="00794A6D"/>
    <w:rsid w:val="0079772D"/>
    <w:rsid w:val="007A27C4"/>
    <w:rsid w:val="007B6B59"/>
    <w:rsid w:val="007E3734"/>
    <w:rsid w:val="007E4485"/>
    <w:rsid w:val="007E61EB"/>
    <w:rsid w:val="007E6775"/>
    <w:rsid w:val="0080200B"/>
    <w:rsid w:val="00804592"/>
    <w:rsid w:val="00804B61"/>
    <w:rsid w:val="00814345"/>
    <w:rsid w:val="008417BE"/>
    <w:rsid w:val="0084253B"/>
    <w:rsid w:val="008609E7"/>
    <w:rsid w:val="00864157"/>
    <w:rsid w:val="00867649"/>
    <w:rsid w:val="00867B94"/>
    <w:rsid w:val="00871ABD"/>
    <w:rsid w:val="0087299B"/>
    <w:rsid w:val="008751B5"/>
    <w:rsid w:val="00887154"/>
    <w:rsid w:val="008C7AE0"/>
    <w:rsid w:val="008E0940"/>
    <w:rsid w:val="008E23BE"/>
    <w:rsid w:val="008E4093"/>
    <w:rsid w:val="008F2B31"/>
    <w:rsid w:val="00900A6C"/>
    <w:rsid w:val="009018E6"/>
    <w:rsid w:val="009142A3"/>
    <w:rsid w:val="00921263"/>
    <w:rsid w:val="00937A5C"/>
    <w:rsid w:val="00940274"/>
    <w:rsid w:val="009407CA"/>
    <w:rsid w:val="009540AA"/>
    <w:rsid w:val="00962300"/>
    <w:rsid w:val="009735B7"/>
    <w:rsid w:val="00980787"/>
    <w:rsid w:val="00983F9A"/>
    <w:rsid w:val="00987B40"/>
    <w:rsid w:val="009A1ED2"/>
    <w:rsid w:val="009A47C0"/>
    <w:rsid w:val="009C2E26"/>
    <w:rsid w:val="009C434C"/>
    <w:rsid w:val="009C617A"/>
    <w:rsid w:val="009D7C41"/>
    <w:rsid w:val="009E0B1D"/>
    <w:rsid w:val="009E5534"/>
    <w:rsid w:val="009F7309"/>
    <w:rsid w:val="00A0567B"/>
    <w:rsid w:val="00A13ED3"/>
    <w:rsid w:val="00A416F6"/>
    <w:rsid w:val="00A41A9B"/>
    <w:rsid w:val="00A81265"/>
    <w:rsid w:val="00A830F7"/>
    <w:rsid w:val="00A83F6C"/>
    <w:rsid w:val="00A9775C"/>
    <w:rsid w:val="00AA6A0C"/>
    <w:rsid w:val="00AC5D3A"/>
    <w:rsid w:val="00AE5E67"/>
    <w:rsid w:val="00AE6221"/>
    <w:rsid w:val="00AF4FEC"/>
    <w:rsid w:val="00B17579"/>
    <w:rsid w:val="00B2114C"/>
    <w:rsid w:val="00B223CF"/>
    <w:rsid w:val="00B23D9E"/>
    <w:rsid w:val="00B35B17"/>
    <w:rsid w:val="00B444BF"/>
    <w:rsid w:val="00B452FD"/>
    <w:rsid w:val="00B608A8"/>
    <w:rsid w:val="00B66DB6"/>
    <w:rsid w:val="00BA34E2"/>
    <w:rsid w:val="00BA669C"/>
    <w:rsid w:val="00BC4456"/>
    <w:rsid w:val="00BE566D"/>
    <w:rsid w:val="00BE6061"/>
    <w:rsid w:val="00C2222D"/>
    <w:rsid w:val="00C316C0"/>
    <w:rsid w:val="00C331A7"/>
    <w:rsid w:val="00C34C81"/>
    <w:rsid w:val="00C67FF9"/>
    <w:rsid w:val="00C748CD"/>
    <w:rsid w:val="00C94525"/>
    <w:rsid w:val="00CC16D5"/>
    <w:rsid w:val="00CC3BC0"/>
    <w:rsid w:val="00CD47F8"/>
    <w:rsid w:val="00CD5052"/>
    <w:rsid w:val="00CE6372"/>
    <w:rsid w:val="00D02881"/>
    <w:rsid w:val="00D0649F"/>
    <w:rsid w:val="00D233E8"/>
    <w:rsid w:val="00D64B9B"/>
    <w:rsid w:val="00D66C58"/>
    <w:rsid w:val="00D90143"/>
    <w:rsid w:val="00DB3099"/>
    <w:rsid w:val="00DB3423"/>
    <w:rsid w:val="00DB7A70"/>
    <w:rsid w:val="00DC5B5E"/>
    <w:rsid w:val="00DD129D"/>
    <w:rsid w:val="00DD25F4"/>
    <w:rsid w:val="00DE4601"/>
    <w:rsid w:val="00E013BA"/>
    <w:rsid w:val="00E059A4"/>
    <w:rsid w:val="00E164AB"/>
    <w:rsid w:val="00E21D35"/>
    <w:rsid w:val="00E409DD"/>
    <w:rsid w:val="00E62FEB"/>
    <w:rsid w:val="00E7441C"/>
    <w:rsid w:val="00E85CA0"/>
    <w:rsid w:val="00E87585"/>
    <w:rsid w:val="00E91139"/>
    <w:rsid w:val="00EB5BCD"/>
    <w:rsid w:val="00EC618C"/>
    <w:rsid w:val="00EE2326"/>
    <w:rsid w:val="00EF068F"/>
    <w:rsid w:val="00EF12A2"/>
    <w:rsid w:val="00EF6295"/>
    <w:rsid w:val="00F3301C"/>
    <w:rsid w:val="00F44D2D"/>
    <w:rsid w:val="00F45DBC"/>
    <w:rsid w:val="00F51495"/>
    <w:rsid w:val="00F5794D"/>
    <w:rsid w:val="00F64FAA"/>
    <w:rsid w:val="00F73040"/>
    <w:rsid w:val="00F771D7"/>
    <w:rsid w:val="00F8249D"/>
    <w:rsid w:val="00F93D51"/>
    <w:rsid w:val="00FB1886"/>
    <w:rsid w:val="00FB2193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93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BA669C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093"/>
    <w:rPr>
      <w:rFonts w:ascii="Tahoma" w:hAnsi="Tahoma" w:cs="Tahoma"/>
      <w:sz w:val="16"/>
      <w:szCs w:val="16"/>
    </w:rPr>
  </w:style>
  <w:style w:type="character" w:customStyle="1" w:styleId="1">
    <w:name w:val="Обычный1"/>
    <w:rsid w:val="00BA669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D77BBBDD45F08D4142A6F46B1A4D42FE8305AB0DE0C9D6FBAB1A7E22F5D0B94B057D13A7C56B0FB6DAA456CD9E3F5504782059EC681C7319i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0E34-1A78-4EB2-9DC9-D6FCB209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Надежда А. Белоусько</cp:lastModifiedBy>
  <cp:revision>10</cp:revision>
  <cp:lastPrinted>2019-12-27T09:01:00Z</cp:lastPrinted>
  <dcterms:created xsi:type="dcterms:W3CDTF">2019-12-26T13:45:00Z</dcterms:created>
  <dcterms:modified xsi:type="dcterms:W3CDTF">2019-12-27T09:02:00Z</dcterms:modified>
</cp:coreProperties>
</file>