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E" w:rsidRPr="005135D6" w:rsidRDefault="0025117E" w:rsidP="0025117E">
      <w:pPr>
        <w:ind w:left="-284" w:right="-1"/>
        <w:jc w:val="right"/>
      </w:pPr>
    </w:p>
    <w:p w:rsidR="0025117E" w:rsidRPr="00015E2D" w:rsidRDefault="00FD6D4C" w:rsidP="0025117E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3.75pt;margin-top:3.45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C610C3" w:rsidRDefault="00C610C3" w:rsidP="0025117E">
      <w:pPr>
        <w:jc w:val="center"/>
        <w:rPr>
          <w:b/>
          <w:sz w:val="28"/>
          <w:szCs w:val="28"/>
        </w:rPr>
      </w:pPr>
    </w:p>
    <w:p w:rsidR="00C610C3" w:rsidRDefault="00C610C3" w:rsidP="0025117E">
      <w:pPr>
        <w:jc w:val="center"/>
        <w:rPr>
          <w:b/>
          <w:sz w:val="28"/>
          <w:szCs w:val="28"/>
        </w:rPr>
      </w:pPr>
    </w:p>
    <w:p w:rsidR="00C610C3" w:rsidRDefault="00C610C3" w:rsidP="0025117E">
      <w:pPr>
        <w:jc w:val="center"/>
        <w:rPr>
          <w:b/>
          <w:sz w:val="28"/>
          <w:szCs w:val="28"/>
        </w:rPr>
      </w:pPr>
    </w:p>
    <w:p w:rsidR="0025117E" w:rsidRPr="00015E2D" w:rsidRDefault="0025117E" w:rsidP="0025117E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25117E" w:rsidRPr="00015E2D" w:rsidRDefault="0025117E" w:rsidP="0025117E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25117E" w:rsidRPr="00015E2D" w:rsidRDefault="0025117E" w:rsidP="0025117E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25117E" w:rsidRPr="001E71FF" w:rsidRDefault="0025117E" w:rsidP="0025117E">
      <w:pPr>
        <w:jc w:val="center"/>
        <w:rPr>
          <w:b/>
          <w:sz w:val="12"/>
          <w:szCs w:val="12"/>
        </w:rPr>
      </w:pPr>
    </w:p>
    <w:p w:rsidR="0025117E" w:rsidRPr="00015E2D" w:rsidRDefault="0025117E" w:rsidP="0025117E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25117E" w:rsidRPr="00C610C3" w:rsidRDefault="0025117E" w:rsidP="0025117E">
      <w:pPr>
        <w:jc w:val="center"/>
        <w:rPr>
          <w:bCs/>
          <w:sz w:val="48"/>
          <w:szCs w:val="28"/>
        </w:rPr>
      </w:pPr>
    </w:p>
    <w:p w:rsidR="001E71FF" w:rsidRDefault="00A56B4D" w:rsidP="001E71FF">
      <w:pPr>
        <w:ind w:left="-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42C6D">
        <w:rPr>
          <w:sz w:val="28"/>
          <w:szCs w:val="28"/>
        </w:rPr>
        <w:t>02</w:t>
      </w:r>
      <w:r w:rsidR="00A41175" w:rsidRPr="00A41175">
        <w:rPr>
          <w:sz w:val="28"/>
          <w:szCs w:val="28"/>
        </w:rPr>
        <w:t>»</w:t>
      </w:r>
      <w:r w:rsidR="00023EDB">
        <w:rPr>
          <w:sz w:val="28"/>
          <w:szCs w:val="28"/>
        </w:rPr>
        <w:t xml:space="preserve"> </w:t>
      </w:r>
      <w:r w:rsidR="00642C6D">
        <w:rPr>
          <w:sz w:val="28"/>
          <w:szCs w:val="28"/>
        </w:rPr>
        <w:t>ноября</w:t>
      </w:r>
      <w:r w:rsidR="005841FB">
        <w:rPr>
          <w:sz w:val="28"/>
          <w:szCs w:val="28"/>
        </w:rPr>
        <w:t xml:space="preserve"> </w:t>
      </w:r>
      <w:r w:rsidR="00A41175" w:rsidRPr="00A41175">
        <w:rPr>
          <w:sz w:val="28"/>
          <w:szCs w:val="28"/>
        </w:rPr>
        <w:t xml:space="preserve"> </w:t>
      </w:r>
      <w:r w:rsidR="008F3A47" w:rsidRPr="00A41175">
        <w:rPr>
          <w:sz w:val="28"/>
          <w:szCs w:val="28"/>
        </w:rPr>
        <w:t>20</w:t>
      </w:r>
      <w:r w:rsidR="00023EDB">
        <w:rPr>
          <w:sz w:val="28"/>
          <w:szCs w:val="28"/>
        </w:rPr>
        <w:t>2</w:t>
      </w:r>
      <w:r w:rsidR="00C610C3">
        <w:rPr>
          <w:sz w:val="28"/>
          <w:szCs w:val="28"/>
        </w:rPr>
        <w:t>1</w:t>
      </w:r>
      <w:r w:rsidR="001E71FF" w:rsidRPr="00A41175">
        <w:rPr>
          <w:sz w:val="28"/>
          <w:szCs w:val="28"/>
        </w:rPr>
        <w:t xml:space="preserve"> год                                                 </w:t>
      </w:r>
      <w:r w:rsidR="00A22C77">
        <w:rPr>
          <w:sz w:val="28"/>
          <w:szCs w:val="28"/>
        </w:rPr>
        <w:t xml:space="preserve">                     №</w:t>
      </w:r>
      <w:r w:rsidR="00642C6D">
        <w:rPr>
          <w:sz w:val="28"/>
          <w:szCs w:val="28"/>
        </w:rPr>
        <w:t>738</w:t>
      </w:r>
    </w:p>
    <w:p w:rsidR="001E71FF" w:rsidRDefault="001E71FF" w:rsidP="001E71FF"/>
    <w:p w:rsidR="00C610C3" w:rsidRPr="00C610C3" w:rsidRDefault="00C610C3" w:rsidP="001E71FF"/>
    <w:p w:rsidR="008F3A47" w:rsidRDefault="008F3A47" w:rsidP="008F3A47">
      <w:pPr>
        <w:ind w:left="-567" w:right="141"/>
        <w:rPr>
          <w:sz w:val="28"/>
          <w:szCs w:val="28"/>
        </w:rPr>
      </w:pPr>
      <w:bookmarkStart w:id="0" w:name="OLE_LINK24"/>
      <w:bookmarkStart w:id="1" w:name="OLE_LINK7"/>
      <w:bookmarkStart w:id="2" w:name="OLE_LINK12"/>
      <w:r w:rsidRPr="009860A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860A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860AA">
        <w:rPr>
          <w:sz w:val="28"/>
          <w:szCs w:val="28"/>
        </w:rPr>
        <w:t>рограммы</w:t>
      </w:r>
    </w:p>
    <w:p w:rsidR="008F3A47" w:rsidRDefault="008F3A47" w:rsidP="008F3A47">
      <w:pPr>
        <w:ind w:left="-567" w:right="14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3A47" w:rsidRPr="009860AA" w:rsidRDefault="008F3A47" w:rsidP="008F3A47">
      <w:pPr>
        <w:ind w:left="-567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«Рощинское городское поселение»</w:t>
      </w:r>
    </w:p>
    <w:p w:rsidR="008F3A47" w:rsidRDefault="008F3A47" w:rsidP="008F3A47">
      <w:pPr>
        <w:ind w:left="-567" w:right="141"/>
        <w:rPr>
          <w:sz w:val="28"/>
          <w:szCs w:val="28"/>
        </w:rPr>
      </w:pPr>
      <w:r w:rsidRPr="009860AA">
        <w:rPr>
          <w:color w:val="000000"/>
          <w:sz w:val="28"/>
          <w:szCs w:val="28"/>
        </w:rPr>
        <w:t>Выборгского района Ленинградской области</w:t>
      </w:r>
    </w:p>
    <w:p w:rsidR="008F3A47" w:rsidRPr="00117917" w:rsidRDefault="008F3A47" w:rsidP="008F3A47">
      <w:pPr>
        <w:ind w:left="-567" w:right="-284"/>
        <w:rPr>
          <w:sz w:val="28"/>
          <w:szCs w:val="28"/>
        </w:rPr>
      </w:pPr>
      <w:bookmarkStart w:id="3" w:name="OLE_LINK4"/>
      <w:bookmarkStart w:id="4" w:name="OLE_LINK3"/>
      <w:r w:rsidRPr="00117917">
        <w:rPr>
          <w:sz w:val="28"/>
          <w:szCs w:val="28"/>
        </w:rPr>
        <w:t xml:space="preserve">«Безопасность муниципального образования </w:t>
      </w:r>
    </w:p>
    <w:p w:rsidR="008F3A47" w:rsidRPr="00117917" w:rsidRDefault="008F3A47" w:rsidP="008F3A47">
      <w:pPr>
        <w:ind w:left="-567" w:right="-284"/>
        <w:rPr>
          <w:sz w:val="28"/>
          <w:szCs w:val="28"/>
        </w:rPr>
      </w:pPr>
      <w:r w:rsidRPr="00117917">
        <w:rPr>
          <w:sz w:val="28"/>
          <w:szCs w:val="28"/>
        </w:rPr>
        <w:t xml:space="preserve">«Рощинское городское поселение» </w:t>
      </w:r>
    </w:p>
    <w:p w:rsidR="008F3A47" w:rsidRDefault="008F3A47" w:rsidP="008F3A47">
      <w:pPr>
        <w:ind w:left="-567" w:right="-284"/>
        <w:rPr>
          <w:sz w:val="28"/>
          <w:szCs w:val="28"/>
        </w:rPr>
      </w:pPr>
      <w:r w:rsidRPr="00117917">
        <w:rPr>
          <w:sz w:val="28"/>
          <w:szCs w:val="28"/>
        </w:rPr>
        <w:t>Выборгского района Ленинградской области»</w:t>
      </w:r>
      <w:r>
        <w:rPr>
          <w:sz w:val="28"/>
          <w:szCs w:val="28"/>
        </w:rPr>
        <w:t>,</w:t>
      </w:r>
      <w:r w:rsidRPr="00117917">
        <w:rPr>
          <w:sz w:val="28"/>
          <w:szCs w:val="28"/>
        </w:rPr>
        <w:t xml:space="preserve"> </w:t>
      </w:r>
    </w:p>
    <w:bookmarkEnd w:id="3"/>
    <w:bookmarkEnd w:id="4"/>
    <w:p w:rsidR="00C610C3" w:rsidRPr="00C610C3" w:rsidRDefault="00C610C3" w:rsidP="008F3A47">
      <w:pPr>
        <w:ind w:left="567" w:right="366"/>
        <w:rPr>
          <w:sz w:val="36"/>
          <w:szCs w:val="28"/>
        </w:rPr>
      </w:pPr>
    </w:p>
    <w:p w:rsidR="008F3A47" w:rsidRPr="009860AA" w:rsidRDefault="008F3A47" w:rsidP="008F3A47">
      <w:pPr>
        <w:pStyle w:val="a7"/>
        <w:spacing w:after="0"/>
        <w:ind w:left="-567" w:right="-284" w:firstLine="568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9860AA">
          <w:rPr>
            <w:rStyle w:val="aa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8F3A47" w:rsidRPr="009860AA" w:rsidRDefault="008F3A47" w:rsidP="008F3A47">
      <w:pPr>
        <w:pStyle w:val="a7"/>
        <w:spacing w:after="0"/>
        <w:ind w:left="-567" w:right="-284" w:firstLine="568"/>
        <w:jc w:val="both"/>
        <w:rPr>
          <w:sz w:val="12"/>
          <w:szCs w:val="12"/>
        </w:rPr>
      </w:pPr>
    </w:p>
    <w:p w:rsidR="008F3A47" w:rsidRDefault="008F3A47" w:rsidP="008F3A47">
      <w:pPr>
        <w:ind w:left="-567" w:right="-28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117917">
        <w:rPr>
          <w:sz w:val="28"/>
          <w:szCs w:val="28"/>
        </w:rPr>
        <w:t xml:space="preserve">«Безопасность муниципального образования «Рощинское городское поселение» Выборгского района Ленинградской области»  </w:t>
      </w:r>
      <w:r>
        <w:rPr>
          <w:bCs/>
          <w:sz w:val="28"/>
          <w:szCs w:val="28"/>
        </w:rPr>
        <w:t xml:space="preserve">в новой редакции, </w:t>
      </w:r>
      <w:r w:rsidRPr="009860AA">
        <w:rPr>
          <w:bCs/>
          <w:sz w:val="28"/>
          <w:szCs w:val="28"/>
        </w:rPr>
        <w:t>изложив:</w:t>
      </w:r>
    </w:p>
    <w:p w:rsidR="008F3A47" w:rsidRDefault="008F3A47" w:rsidP="008F3A47">
      <w:pPr>
        <w:tabs>
          <w:tab w:val="left" w:pos="567"/>
        </w:tabs>
        <w:ind w:left="-567" w:right="-284" w:firstLine="567"/>
        <w:jc w:val="both"/>
        <w:rPr>
          <w:sz w:val="28"/>
          <w:szCs w:val="28"/>
        </w:rPr>
      </w:pPr>
      <w:r w:rsidRPr="009860AA">
        <w:rPr>
          <w:bCs/>
          <w:sz w:val="28"/>
          <w:szCs w:val="28"/>
        </w:rPr>
        <w:t>1.1. Приложение 1 «</w:t>
      </w:r>
      <w:r w:rsidRPr="009860AA">
        <w:rPr>
          <w:sz w:val="28"/>
          <w:szCs w:val="28"/>
        </w:rPr>
        <w:t xml:space="preserve">Муниципальная  программа </w:t>
      </w:r>
      <w:r w:rsidRPr="009860AA">
        <w:rPr>
          <w:color w:val="000000"/>
          <w:sz w:val="28"/>
          <w:szCs w:val="28"/>
        </w:rPr>
        <w:t>«</w:t>
      </w:r>
      <w:r w:rsidR="00CC07DC" w:rsidRPr="00117917">
        <w:rPr>
          <w:sz w:val="28"/>
          <w:szCs w:val="28"/>
        </w:rPr>
        <w:t xml:space="preserve">Безопасность муниципального образования </w:t>
      </w:r>
      <w:r w:rsidRPr="009860AA">
        <w:rPr>
          <w:color w:val="000000"/>
          <w:sz w:val="28"/>
          <w:szCs w:val="28"/>
        </w:rPr>
        <w:t>«Рощинское городское поселение»  Выборгского района Ленинградской области»</w:t>
      </w:r>
      <w:r w:rsidRPr="009860AA">
        <w:rPr>
          <w:sz w:val="28"/>
          <w:szCs w:val="28"/>
        </w:rPr>
        <w:t>;</w:t>
      </w:r>
    </w:p>
    <w:p w:rsidR="008F3A47" w:rsidRPr="009860AA" w:rsidRDefault="008F3A47" w:rsidP="008F3A47">
      <w:pPr>
        <w:tabs>
          <w:tab w:val="left" w:pos="567"/>
        </w:tabs>
        <w:ind w:left="-567" w:right="-284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 1.2. Приложение  2</w:t>
      </w:r>
      <w:r w:rsidR="00CC07DC">
        <w:rPr>
          <w:sz w:val="28"/>
          <w:szCs w:val="28"/>
        </w:rPr>
        <w:t xml:space="preserve"> </w:t>
      </w:r>
      <w:r w:rsidRPr="009860AA">
        <w:rPr>
          <w:sz w:val="28"/>
          <w:szCs w:val="28"/>
        </w:rPr>
        <w:t xml:space="preserve">«План мероприятий и реализации программы </w:t>
      </w:r>
      <w:r w:rsidRPr="009860AA">
        <w:rPr>
          <w:color w:val="000000"/>
          <w:sz w:val="28"/>
          <w:szCs w:val="28"/>
        </w:rPr>
        <w:t>«</w:t>
      </w:r>
      <w:r w:rsidR="00CC07DC" w:rsidRPr="00117917">
        <w:rPr>
          <w:sz w:val="28"/>
          <w:szCs w:val="28"/>
        </w:rPr>
        <w:t xml:space="preserve">Безопасность муниципального образования </w:t>
      </w:r>
      <w:r w:rsidRPr="009860AA">
        <w:rPr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>
        <w:rPr>
          <w:bCs/>
          <w:sz w:val="28"/>
          <w:szCs w:val="28"/>
        </w:rPr>
        <w:t>;</w:t>
      </w:r>
    </w:p>
    <w:p w:rsidR="008F3A47" w:rsidRPr="009860AA" w:rsidRDefault="008F3A47" w:rsidP="008F3A47">
      <w:pPr>
        <w:ind w:left="-567" w:right="-284" w:firstLine="567"/>
        <w:jc w:val="both"/>
        <w:rPr>
          <w:bCs/>
          <w:sz w:val="28"/>
          <w:szCs w:val="28"/>
        </w:rPr>
      </w:pPr>
      <w:r w:rsidRPr="009860AA">
        <w:rPr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9860AA">
        <w:rPr>
          <w:color w:val="000000"/>
          <w:sz w:val="28"/>
          <w:szCs w:val="28"/>
        </w:rPr>
        <w:t>«</w:t>
      </w:r>
      <w:r w:rsidR="00CC07DC" w:rsidRPr="00117917">
        <w:rPr>
          <w:sz w:val="28"/>
          <w:szCs w:val="28"/>
        </w:rPr>
        <w:t xml:space="preserve">Безопасность муниципального образования </w:t>
      </w:r>
      <w:r w:rsidRPr="009860AA">
        <w:rPr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9860AA">
        <w:rPr>
          <w:bCs/>
          <w:sz w:val="28"/>
          <w:szCs w:val="28"/>
        </w:rPr>
        <w:t>;</w:t>
      </w:r>
    </w:p>
    <w:p w:rsidR="008F3A47" w:rsidRDefault="008F3A47" w:rsidP="008F3A47">
      <w:pPr>
        <w:ind w:left="-567" w:right="-284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9860AA">
        <w:rPr>
          <w:color w:val="000000"/>
          <w:sz w:val="28"/>
          <w:szCs w:val="28"/>
        </w:rPr>
        <w:t>«</w:t>
      </w:r>
      <w:r w:rsidR="00CC07DC" w:rsidRPr="00117917">
        <w:rPr>
          <w:sz w:val="28"/>
          <w:szCs w:val="28"/>
        </w:rPr>
        <w:t xml:space="preserve">Безопасность муниципального образования </w:t>
      </w:r>
      <w:r w:rsidRPr="009860AA">
        <w:rPr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9860AA">
        <w:rPr>
          <w:bCs/>
          <w:sz w:val="28"/>
          <w:szCs w:val="28"/>
        </w:rPr>
        <w:t>.</w:t>
      </w:r>
      <w:bookmarkEnd w:id="5"/>
      <w:bookmarkEnd w:id="6"/>
      <w:bookmarkEnd w:id="7"/>
    </w:p>
    <w:p w:rsidR="008F3A47" w:rsidRDefault="008F3A47" w:rsidP="008F3A47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F6A51">
        <w:rPr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C610C3">
        <w:rPr>
          <w:color w:val="000000"/>
          <w:sz w:val="28"/>
          <w:szCs w:val="28"/>
        </w:rPr>
        <w:t>2</w:t>
      </w:r>
      <w:r w:rsidR="00CF6A51">
        <w:rPr>
          <w:color w:val="000000"/>
          <w:sz w:val="28"/>
          <w:szCs w:val="28"/>
        </w:rPr>
        <w:t xml:space="preserve"> год и на плановый период 202</w:t>
      </w:r>
      <w:r w:rsidR="00C610C3">
        <w:rPr>
          <w:color w:val="000000"/>
          <w:sz w:val="28"/>
          <w:szCs w:val="28"/>
        </w:rPr>
        <w:t>3</w:t>
      </w:r>
      <w:r w:rsidR="00CF6A51">
        <w:rPr>
          <w:color w:val="000000"/>
          <w:sz w:val="28"/>
          <w:szCs w:val="28"/>
        </w:rPr>
        <w:t xml:space="preserve"> и 202</w:t>
      </w:r>
      <w:r w:rsidR="00C610C3">
        <w:rPr>
          <w:color w:val="000000"/>
          <w:sz w:val="28"/>
          <w:szCs w:val="28"/>
        </w:rPr>
        <w:t>4</w:t>
      </w:r>
      <w:r w:rsidR="00CF6A51">
        <w:rPr>
          <w:color w:val="000000"/>
          <w:sz w:val="28"/>
          <w:szCs w:val="28"/>
        </w:rPr>
        <w:t xml:space="preserve"> годов.</w:t>
      </w:r>
    </w:p>
    <w:bookmarkEnd w:id="0"/>
    <w:p w:rsidR="008F3A47" w:rsidRPr="009860AA" w:rsidRDefault="008F3A47" w:rsidP="008F3A47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0AA">
        <w:rPr>
          <w:sz w:val="28"/>
          <w:szCs w:val="28"/>
        </w:rPr>
        <w:t>. Настоящее постановление опубликовать</w:t>
      </w:r>
      <w:r>
        <w:rPr>
          <w:sz w:val="28"/>
          <w:szCs w:val="28"/>
        </w:rPr>
        <w:t xml:space="preserve"> в официальном печатном издании и </w:t>
      </w:r>
      <w:r w:rsidRPr="00441859">
        <w:rPr>
          <w:color w:val="000000"/>
          <w:sz w:val="28"/>
          <w:szCs w:val="28"/>
        </w:rPr>
        <w:lastRenderedPageBreak/>
        <w:t>разместить на официальном портале</w:t>
      </w:r>
      <w:r>
        <w:rPr>
          <w:color w:val="000000"/>
          <w:sz w:val="28"/>
          <w:szCs w:val="28"/>
        </w:rPr>
        <w:t xml:space="preserve"> муниципального  образования</w:t>
      </w:r>
      <w:r w:rsidRPr="009860AA">
        <w:rPr>
          <w:color w:val="000000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color w:val="000000"/>
          <w:sz w:val="28"/>
          <w:szCs w:val="28"/>
        </w:rPr>
        <w:t>.</w:t>
      </w:r>
    </w:p>
    <w:p w:rsidR="008F3A47" w:rsidRPr="009860AA" w:rsidRDefault="008F3A47" w:rsidP="008F3A47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0AA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8F3A47" w:rsidRDefault="008F3A47" w:rsidP="008F3A47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860AA">
        <w:rPr>
          <w:color w:val="000000"/>
          <w:sz w:val="28"/>
          <w:szCs w:val="28"/>
        </w:rPr>
        <w:t xml:space="preserve">. </w:t>
      </w:r>
      <w:proofErr w:type="gramStart"/>
      <w:r w:rsidRPr="009860AA">
        <w:rPr>
          <w:color w:val="000000"/>
          <w:sz w:val="28"/>
          <w:szCs w:val="28"/>
        </w:rPr>
        <w:t>Контроль за</w:t>
      </w:r>
      <w:proofErr w:type="gramEnd"/>
      <w:r w:rsidRPr="009860A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49D5" w:rsidRDefault="008D49D5" w:rsidP="008F3A47">
      <w:pPr>
        <w:ind w:left="-567" w:right="-284" w:firstLine="567"/>
        <w:jc w:val="both"/>
        <w:rPr>
          <w:color w:val="000000"/>
          <w:sz w:val="28"/>
          <w:szCs w:val="28"/>
        </w:rPr>
      </w:pPr>
    </w:p>
    <w:p w:rsidR="008D49D5" w:rsidRPr="009860AA" w:rsidRDefault="008D49D5" w:rsidP="008F3A47">
      <w:pPr>
        <w:ind w:left="-567" w:right="-284" w:firstLine="567"/>
        <w:jc w:val="both"/>
        <w:rPr>
          <w:color w:val="000000"/>
          <w:sz w:val="28"/>
          <w:szCs w:val="28"/>
        </w:rPr>
      </w:pPr>
    </w:p>
    <w:p w:rsidR="008F3A47" w:rsidRPr="009860AA" w:rsidRDefault="008F3A47" w:rsidP="008F3A47">
      <w:pPr>
        <w:ind w:left="-567" w:right="-284" w:firstLine="568"/>
        <w:jc w:val="both"/>
        <w:rPr>
          <w:sz w:val="28"/>
          <w:szCs w:val="28"/>
        </w:rPr>
      </w:pPr>
    </w:p>
    <w:p w:rsidR="008F3A47" w:rsidRPr="003727C8" w:rsidRDefault="00642C6D" w:rsidP="008F3A47">
      <w:pPr>
        <w:ind w:left="-567" w:right="-284" w:firstLine="568"/>
        <w:jc w:val="both"/>
        <w:rPr>
          <w:sz w:val="28"/>
          <w:szCs w:val="28"/>
        </w:rPr>
      </w:pPr>
      <w:bookmarkStart w:id="8" w:name="OLE_LINK29"/>
      <w:bookmarkStart w:id="9" w:name="OLE_LINK28"/>
      <w:bookmarkStart w:id="10" w:name="OLE_LINK27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F3A47" w:rsidRPr="009860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3A47" w:rsidRPr="009860AA">
        <w:rPr>
          <w:sz w:val="28"/>
          <w:szCs w:val="28"/>
        </w:rPr>
        <w:t xml:space="preserve"> администрации </w:t>
      </w:r>
      <w:r w:rsidR="008F3A47" w:rsidRPr="009860AA">
        <w:rPr>
          <w:sz w:val="28"/>
          <w:szCs w:val="28"/>
        </w:rPr>
        <w:tab/>
        <w:t xml:space="preserve">                                               </w:t>
      </w:r>
      <w:bookmarkEnd w:id="1"/>
      <w:bookmarkEnd w:id="2"/>
      <w:bookmarkEnd w:id="8"/>
      <w:bookmarkEnd w:id="9"/>
      <w:bookmarkEnd w:id="10"/>
      <w:proofErr w:type="spellStart"/>
      <w:r>
        <w:rPr>
          <w:sz w:val="28"/>
          <w:szCs w:val="28"/>
        </w:rPr>
        <w:t>Х.С.Чахкиев</w:t>
      </w:r>
      <w:proofErr w:type="spellEnd"/>
    </w:p>
    <w:p w:rsidR="008F3A47" w:rsidRPr="003727C8" w:rsidRDefault="008F3A47" w:rsidP="008F3A47">
      <w:pPr>
        <w:ind w:left="-567" w:right="-284"/>
        <w:jc w:val="center"/>
        <w:rPr>
          <w:sz w:val="28"/>
          <w:szCs w:val="28"/>
        </w:rPr>
      </w:pPr>
    </w:p>
    <w:p w:rsidR="008F3A47" w:rsidRDefault="008F3A47" w:rsidP="008F3A47">
      <w:pPr>
        <w:ind w:left="-567" w:right="-284"/>
        <w:jc w:val="center"/>
      </w:pPr>
    </w:p>
    <w:p w:rsidR="008F3A47" w:rsidRDefault="008F3A47" w:rsidP="008F3A47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8F3A47" w:rsidRDefault="008F3A47" w:rsidP="008F3A47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8F3A47" w:rsidRDefault="008F3A47" w:rsidP="008F3A47">
      <w:pPr>
        <w:ind w:left="-567" w:right="-284"/>
        <w:jc w:val="center"/>
      </w:pPr>
    </w:p>
    <w:p w:rsidR="008F3A47" w:rsidRDefault="008F3A47" w:rsidP="008F3A47">
      <w:pPr>
        <w:ind w:left="-567" w:right="-284"/>
        <w:jc w:val="center"/>
      </w:pPr>
    </w:p>
    <w:p w:rsidR="008F3A47" w:rsidRDefault="008F3A47" w:rsidP="008F3A47">
      <w:pPr>
        <w:ind w:left="-567" w:right="-284"/>
        <w:jc w:val="center"/>
      </w:pPr>
    </w:p>
    <w:p w:rsidR="008F3A47" w:rsidRDefault="008F3A47" w:rsidP="008F3A47">
      <w:pPr>
        <w:ind w:left="-567" w:right="-284"/>
        <w:jc w:val="center"/>
      </w:pPr>
    </w:p>
    <w:p w:rsidR="008F3A47" w:rsidRDefault="008F3A47" w:rsidP="008F3A47">
      <w:pPr>
        <w:ind w:left="-567" w:right="-284"/>
      </w:pPr>
    </w:p>
    <w:p w:rsidR="00C321E1" w:rsidRPr="00C81D62" w:rsidRDefault="00C321E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642C6D">
        <w:t>02</w:t>
      </w:r>
      <w:r w:rsidRPr="00DA4DED">
        <w:t>»</w:t>
      </w:r>
      <w:r>
        <w:t xml:space="preserve"> </w:t>
      </w:r>
      <w:r w:rsidR="00642C6D">
        <w:t>ноября</w:t>
      </w:r>
      <w:r>
        <w:t xml:space="preserve"> 20</w:t>
      </w:r>
      <w:r w:rsidR="00931FED">
        <w:t>2</w:t>
      </w:r>
      <w:r w:rsidR="00C610C3">
        <w:t>1</w:t>
      </w:r>
      <w:r>
        <w:t xml:space="preserve">г. № </w:t>
      </w:r>
      <w:r w:rsidR="00642C6D">
        <w:t>738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OLE_LINK10"/>
      <w:bookmarkStart w:id="12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11"/>
    <w:bookmarkEnd w:id="12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5C34F5" w:rsidRPr="002D5DE7" w:rsidTr="00400B71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925CB1" w:rsidRDefault="005C34F5" w:rsidP="00CE68E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925CB1" w:rsidRDefault="005C34F5" w:rsidP="00CE68ED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C321E1" w:rsidRPr="002D5DE7" w:rsidTr="00400B7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400B7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400B71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FD6D4C" w:rsidRDefault="00C321E1" w:rsidP="00400B71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1F151F" w:rsidRDefault="00C321E1" w:rsidP="00400B71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C321E1" w:rsidRPr="002D5DE7" w:rsidTr="00400B71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400B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706385" w:rsidRDefault="00C321E1" w:rsidP="00400B71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C321E1" w:rsidRPr="00706385" w:rsidRDefault="00C321E1" w:rsidP="00400B71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C321E1" w:rsidRPr="00706385" w:rsidRDefault="00C321E1" w:rsidP="00400B71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5C34F5" w:rsidRPr="002D5DE7" w:rsidTr="00400B71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925CB1" w:rsidRDefault="005C34F5" w:rsidP="00CE68ED">
            <w:pPr>
              <w:widowControl w:val="0"/>
              <w:autoSpaceDE w:val="0"/>
              <w:autoSpaceDN w:val="0"/>
              <w:adjustRightInd w:val="0"/>
            </w:pPr>
            <w:r w:rsidRPr="00925CB1"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Default="005C34F5" w:rsidP="005C34F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5C34F5" w:rsidRDefault="005C34F5" w:rsidP="005C34F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</w:t>
            </w:r>
            <w:r w:rsidR="00BB59BF">
              <w:t>4</w:t>
            </w:r>
            <w:r>
              <w:t xml:space="preserve">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Цвелодубово, Победа);</w:t>
            </w:r>
          </w:p>
          <w:p w:rsidR="005C34F5" w:rsidRDefault="005C34F5" w:rsidP="005C34F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5C34F5" w:rsidRDefault="005C34F5" w:rsidP="005C34F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</w:t>
            </w:r>
            <w:r>
              <w:lastRenderedPageBreak/>
              <w:t>стимулированию и поддержке гражданских инициатив;</w:t>
            </w:r>
          </w:p>
          <w:p w:rsidR="005C34F5" w:rsidRPr="002D5DE7" w:rsidRDefault="00BB59BF" w:rsidP="005C34F5">
            <w:pPr>
              <w:spacing w:line="240" w:lineRule="atLeast"/>
              <w:ind w:firstLine="252"/>
            </w:pPr>
            <w:r>
              <w:t xml:space="preserve">- </w:t>
            </w:r>
            <w:r w:rsidR="005C34F5"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="005C34F5" w:rsidRPr="00706385">
              <w:t>на</w:t>
            </w:r>
            <w:proofErr w:type="gramEnd"/>
            <w:r w:rsidR="005C34F5" w:rsidRPr="00706385">
              <w:t xml:space="preserve"> % ежегодно (</w:t>
            </w:r>
            <w:proofErr w:type="gramStart"/>
            <w:r w:rsidR="005C34F5" w:rsidRPr="00706385">
              <w:t>по</w:t>
            </w:r>
            <w:proofErr w:type="gramEnd"/>
            <w:r w:rsidR="005C34F5" w:rsidRPr="00706385">
              <w:t xml:space="preserve"> отношению к предыдущему году)</w:t>
            </w:r>
          </w:p>
        </w:tc>
      </w:tr>
      <w:tr w:rsidR="005C34F5" w:rsidRPr="002D5DE7" w:rsidTr="00400B71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2C1915" w:rsidRDefault="005C34F5" w:rsidP="00CE68E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A6725">
              <w:lastRenderedPageBreak/>
              <w:t>Проекты, реализуемые в рамках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Default="00FA6725" w:rsidP="005C34F5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Не реализуются</w:t>
            </w:r>
          </w:p>
        </w:tc>
      </w:tr>
      <w:tr w:rsidR="005C34F5" w:rsidRPr="002D5DE7" w:rsidTr="00400B71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F5" w:rsidRPr="002C1915" w:rsidRDefault="005C34F5" w:rsidP="00CE68ED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F5" w:rsidRPr="000E636F" w:rsidRDefault="005C34F5" w:rsidP="00400B71">
            <w:pPr>
              <w:widowControl w:val="0"/>
              <w:ind w:firstLine="252"/>
            </w:pPr>
            <w:bookmarkStart w:id="13" w:name="OLE_LINK149"/>
            <w:bookmarkStart w:id="14" w:name="OLE_LINK150"/>
            <w:bookmarkStart w:id="15" w:name="OLE_LINK151"/>
            <w:bookmarkStart w:id="16" w:name="OLE_LINK42"/>
            <w:bookmarkStart w:id="17" w:name="OLE_LINK43"/>
            <w:bookmarkStart w:id="18" w:name="OLE_LINK44"/>
            <w:bookmarkStart w:id="19" w:name="OLE_LINK115"/>
            <w:bookmarkStart w:id="20" w:name="OLE_LINK116"/>
            <w:r w:rsidRPr="008F1F84">
              <w:t xml:space="preserve">Общий объем </w:t>
            </w:r>
            <w:r w:rsidRPr="000E636F">
              <w:t xml:space="preserve">финансирования   </w:t>
            </w:r>
            <w:r w:rsidRPr="000E636F">
              <w:rPr>
                <w:b/>
              </w:rPr>
              <w:t xml:space="preserve">18 637,2 </w:t>
            </w:r>
            <w:r w:rsidRPr="000E636F">
              <w:t>тыс. руб., в том числе:</w:t>
            </w:r>
            <w:bookmarkStart w:id="21" w:name="OLE_LINK68"/>
            <w:bookmarkStart w:id="22" w:name="OLE_LINK70"/>
            <w:bookmarkStart w:id="23" w:name="OLE_LINK71"/>
            <w:r w:rsidRPr="000E636F">
              <w:t xml:space="preserve"> </w:t>
            </w:r>
            <w:bookmarkEnd w:id="21"/>
            <w:bookmarkEnd w:id="22"/>
            <w:bookmarkEnd w:id="23"/>
          </w:p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p w:rsidR="005C34F5" w:rsidRPr="000E636F" w:rsidRDefault="005C34F5" w:rsidP="00400B71">
            <w:pPr>
              <w:spacing w:line="240" w:lineRule="atLeast"/>
              <w:ind w:firstLine="111"/>
            </w:pPr>
            <w:r w:rsidRPr="000E636F">
              <w:t>2022 год –  3 453,0 тыс. руб.;</w:t>
            </w:r>
          </w:p>
          <w:p w:rsidR="005C34F5" w:rsidRPr="000E636F" w:rsidRDefault="005C34F5" w:rsidP="00400B71">
            <w:pPr>
              <w:spacing w:line="240" w:lineRule="atLeast"/>
              <w:ind w:firstLine="111"/>
            </w:pPr>
            <w:r w:rsidRPr="000E636F">
              <w:t>2023 год –  7592,1 тыс. руб.;</w:t>
            </w:r>
          </w:p>
          <w:p w:rsidR="005C34F5" w:rsidRPr="00D80A19" w:rsidRDefault="005C34F5" w:rsidP="00931FED">
            <w:pPr>
              <w:spacing w:line="240" w:lineRule="atLeast"/>
              <w:ind w:firstLine="111"/>
            </w:pPr>
            <w:r w:rsidRPr="000E636F">
              <w:t>2024 год –  7 592,1 тыс. руб.</w:t>
            </w:r>
          </w:p>
        </w:tc>
      </w:tr>
      <w:tr w:rsidR="004B3D03" w:rsidRPr="002D5DE7" w:rsidTr="00CC09A9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3" w:rsidRDefault="004B3D03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3" w:rsidRDefault="004B3D03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lang w:eastAsia="en-US"/>
              </w:rPr>
            </w:pPr>
            <w:r>
              <w:t>Не предусмотрено</w:t>
            </w:r>
          </w:p>
        </w:tc>
      </w:tr>
    </w:tbl>
    <w:p w:rsidR="00A733EF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A733EF" w:rsidRDefault="00A733EF" w:rsidP="00C321E1">
      <w:pPr>
        <w:widowControl w:val="0"/>
        <w:suppressAutoHyphens/>
        <w:ind w:firstLine="540"/>
        <w:jc w:val="both"/>
        <w:rPr>
          <w:b/>
          <w:lang w:val="en-US"/>
        </w:rPr>
      </w:pPr>
    </w:p>
    <w:p w:rsidR="00C76505" w:rsidRDefault="00C76505" w:rsidP="00C76505">
      <w:pPr>
        <w:pStyle w:val="a6"/>
        <w:ind w:left="180"/>
        <w:jc w:val="center"/>
      </w:pPr>
      <w:r>
        <w:t>Раздел 1. Общая х</w:t>
      </w:r>
      <w:r w:rsidRPr="00627C16">
        <w:t xml:space="preserve">арактеристика, основные </w:t>
      </w:r>
      <w:r>
        <w:t>проблемы и прогноз развития сферы реализации Программы</w:t>
      </w:r>
    </w:p>
    <w:p w:rsidR="00C76505" w:rsidRPr="00627C16" w:rsidRDefault="00C76505" w:rsidP="00C76505">
      <w:pPr>
        <w:pStyle w:val="a6"/>
        <w:ind w:left="180"/>
      </w:pPr>
    </w:p>
    <w:p w:rsidR="00C76505" w:rsidRDefault="00C76505" w:rsidP="00C76505">
      <w:pPr>
        <w:widowControl w:val="0"/>
        <w:suppressAutoHyphens/>
        <w:ind w:firstLine="540"/>
        <w:jc w:val="both"/>
      </w:pPr>
      <w:proofErr w:type="gramStart"/>
      <w:r>
        <w:t xml:space="preserve">Муниципальное образование «Рощинское городское поселение» Выборгского района Ленинградской области (далее -  </w:t>
      </w:r>
      <w:bookmarkStart w:id="24" w:name="OLE_LINK73"/>
      <w:bookmarkStart w:id="25" w:name="OLE_LINK74"/>
      <w:bookmarkStart w:id="26" w:name="OLE_LINK75"/>
      <w:bookmarkStart w:id="27" w:name="OLE_LINK76"/>
      <w:bookmarkStart w:id="28" w:name="OLE_LINK77"/>
      <w:bookmarkStart w:id="29" w:name="OLE_LINK78"/>
      <w:bookmarkStart w:id="30" w:name="OLE_LINK79"/>
      <w:bookmarkStart w:id="31" w:name="OLE_LINK80"/>
      <w:bookmarkStart w:id="32" w:name="OLE_LINK81"/>
      <w:bookmarkStart w:id="33" w:name="OLE_LINK82"/>
      <w:bookmarkStart w:id="34" w:name="OLE_LINK83"/>
      <w:bookmarkStart w:id="35" w:name="OLE_LINK84"/>
      <w:r>
        <w:t xml:space="preserve">МО </w:t>
      </w:r>
      <w:bookmarkStart w:id="36" w:name="OLE_LINK2"/>
      <w:bookmarkStart w:id="37" w:name="OLE_LINK5"/>
      <w:bookmarkStart w:id="38" w:name="OLE_LINK6"/>
      <w:r>
        <w:t xml:space="preserve">«Рощинское городское поселение»)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 xml:space="preserve">расположено в южной части Выборгского района, граничит с юга с территорией г. Санкт-Петербурга, с востока с Полянским сельским поселением, с севера с Красносельским сельским поселением и с запада с </w:t>
      </w:r>
      <w:proofErr w:type="spellStart"/>
      <w:r>
        <w:t>Приозерским</w:t>
      </w:r>
      <w:proofErr w:type="spellEnd"/>
      <w:r>
        <w:t xml:space="preserve"> районом Ленинградской области и с Первомайским сельским поселением.</w:t>
      </w:r>
      <w:proofErr w:type="gramEnd"/>
      <w:r>
        <w:t xml:space="preserve"> До государственной границы с Финляндией не более 100 км. 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Как для одного из крупнейших поселений Выборгского района Ленинградской области более чем с двадцатитысячным населением необходимым условием является   обеспечение жизнедеятельности жителей, соблюдения их законных прав и свобод, эффективного функционирования системы управления, экономики, городского хозяйства, транспорта и связи, сохранения на необходимом уровне параметров среды обитания, развития социальной и духовной сфер общества.</w:t>
      </w:r>
    </w:p>
    <w:p w:rsidR="00C76505" w:rsidRPr="0070638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 w:rsidRPr="00706385">
        <w:t xml:space="preserve">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профилактики правонарушений.</w:t>
      </w:r>
    </w:p>
    <w:p w:rsidR="00C76505" w:rsidRPr="00706385" w:rsidRDefault="00C76505" w:rsidP="00C76505">
      <w:pPr>
        <w:pStyle w:val="a3"/>
        <w:spacing w:before="0" w:beforeAutospacing="0" w:after="0" w:afterAutospacing="0"/>
        <w:ind w:firstLine="540"/>
        <w:jc w:val="both"/>
      </w:pPr>
      <w:r w:rsidRPr="00706385">
        <w:t>Безопасность МО «Рощинское городское поселение»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МО «Рощинское городское поселение» и становится все более важным фактором развития территории.</w:t>
      </w:r>
    </w:p>
    <w:p w:rsidR="00C76505" w:rsidRPr="0070638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 w:rsidRPr="00706385">
        <w:t>Политику в области безопасности МО «Рощинское городское поселение» планируется обеспечивать согласованными действиями всех элементов системы (обеспечение пожарной безопасности, развития спасательных сил и средств, обеспечение гражданской защиты, профилактики правонарушений, повышение безопасности дорожного движения) и за счет реализации комплекса мер различного характера.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06385">
        <w:t xml:space="preserve">Основными задачами в сфере обеспечения правопорядка и безопасности в МО «Рощинское городское поселение» являются: разработка, и обеспечение реализации мер по укреплению законности, правопорядка и безопасности в пределах полномочий </w:t>
      </w:r>
      <w:bookmarkStart w:id="39" w:name="OLE_LINK106"/>
      <w:bookmarkStart w:id="40" w:name="OLE_LINK107"/>
      <w:bookmarkStart w:id="41" w:name="OLE_LINK108"/>
      <w:r w:rsidRPr="00706385">
        <w:t>МО «Рощинское городское поселение»</w:t>
      </w:r>
      <w:bookmarkEnd w:id="39"/>
      <w:bookmarkEnd w:id="40"/>
      <w:bookmarkEnd w:id="41"/>
      <w:r w:rsidRPr="00706385">
        <w:t xml:space="preserve">, а также разработка политики и реализация задач в области гражданской обороны, пожарной безопасности и защиты населения и территории </w:t>
      </w:r>
      <w:r w:rsidRPr="00706385">
        <w:lastRenderedPageBreak/>
        <w:t>поселения от чрезвычайных ситуаций природного и техногенного характера, в области</w:t>
      </w:r>
      <w:proofErr w:type="gramEnd"/>
      <w:r w:rsidRPr="00706385">
        <w:t xml:space="preserve"> повышения безопасности дорожного движения.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Проблемы обеспечения правопорядка и безопасности носят системный и комплексный межведомственный и междисциплинарный характер, требующий участия </w:t>
      </w:r>
      <w:bookmarkStart w:id="42" w:name="OLE_LINK109"/>
      <w:bookmarkStart w:id="43" w:name="OLE_LINK110"/>
      <w:r>
        <w:t xml:space="preserve">органов исполнительной власти </w:t>
      </w:r>
      <w:bookmarkEnd w:id="42"/>
      <w:bookmarkEnd w:id="43"/>
      <w:r>
        <w:t>при реализации конкретных мероприятий, и (или) взаимодополняющий характер.</w:t>
      </w:r>
    </w:p>
    <w:p w:rsidR="002E1C43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Существующие проблемы в сфере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МО «Рощинское городское поселение». Меры по обеспечению безопасности МО «Рощинское городское поселение» должны носить комплексный и системный характер. 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призвана стать мобилизующим фактором развития экономики МО «Рощинское городское поселение», улучшения качества жизни населения, обеспечения стабильности, укрепления региональной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МО «Рощинское городское поселение».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Программы осуществлялось исходя из принципов: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формирование Программы  основывается на долгосрочных целях социально-экономического развития </w:t>
      </w:r>
      <w:bookmarkStart w:id="44" w:name="OLE_LINK91"/>
      <w:bookmarkStart w:id="45" w:name="OLE_LINK92"/>
      <w:bookmarkStart w:id="46" w:name="OLE_LINK93"/>
      <w:bookmarkStart w:id="47" w:name="OLE_LINK94"/>
      <w:bookmarkStart w:id="48" w:name="OLE_LINK111"/>
      <w:bookmarkStart w:id="49" w:name="OLE_LINK112"/>
      <w:bookmarkStart w:id="50" w:name="OLE_LINK113"/>
      <w:r>
        <w:t xml:space="preserve">МО «Рощинское городское поселение» </w:t>
      </w:r>
      <w:bookmarkEnd w:id="44"/>
      <w:bookmarkEnd w:id="45"/>
      <w:bookmarkEnd w:id="46"/>
      <w:bookmarkEnd w:id="47"/>
      <w:bookmarkEnd w:id="48"/>
      <w:bookmarkEnd w:id="49"/>
      <w:bookmarkEnd w:id="50"/>
      <w:r>
        <w:t>и показателей (индикаторов) их достижения и учета положений стратегических документов;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установления для Программы измеримых результатов их реализации (конечных и непосредственных результатов);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-  финансовых мер для достижения целей Программы;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- наличия у участников реализации Программы полномочий, необходимых и достаточных для достижения целей Программы;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проведения регулярной оценки результативности и эффективности реализации Программы.</w:t>
      </w:r>
    </w:p>
    <w:p w:rsidR="00C76505" w:rsidRDefault="00C76505" w:rsidP="00C76505">
      <w:pPr>
        <w:widowControl w:val="0"/>
        <w:autoSpaceDE w:val="0"/>
        <w:autoSpaceDN w:val="0"/>
        <w:adjustRightInd w:val="0"/>
        <w:rPr>
          <w:b/>
        </w:rPr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Приоритеты муниципальной политики в сфере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</w:pPr>
      <w:r>
        <w:t>реализации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 w:rsidRPr="00DA4DED">
        <w:t xml:space="preserve">В </w:t>
      </w:r>
      <w:hyperlink r:id="rId11" w:history="1">
        <w:r w:rsidRPr="00DA4DED">
          <w:rPr>
            <w:color w:val="0000FF"/>
          </w:rPr>
          <w:t>Концепции</w:t>
        </w:r>
      </w:hyperlink>
      <w:r w:rsidRPr="00DA4DED">
        <w:t xml:space="preserve"> долгосрочного социально-экономического развития МО «Рощинское городское поселение»  на период до 2021 года</w:t>
      </w:r>
      <w:r>
        <w:t>, решением света депутатов МО «Рощинское городское поселение» определены приоритеты</w:t>
      </w:r>
      <w:r w:rsidRPr="00150902">
        <w:t xml:space="preserve"> </w:t>
      </w:r>
      <w:r>
        <w:t>в сфере: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снижения</w:t>
      </w:r>
      <w:r w:rsidRPr="00E22D47">
        <w:t xml:space="preserve"> рисков </w:t>
      </w:r>
      <w:r>
        <w:t>чрезвычайных ситуаций;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повышения</w:t>
      </w:r>
      <w:r w:rsidRPr="00E22D47">
        <w:t xml:space="preserve"> уровня защищ</w:t>
      </w:r>
      <w:r>
        <w:t>енности населения и территории муниципального образования</w:t>
      </w:r>
      <w:r w:rsidRPr="00E22D47">
        <w:t xml:space="preserve"> от поражающих факторов чрезвычайных ситуаций приро</w:t>
      </w:r>
      <w:r>
        <w:t>дного и техногенного характера;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 w:rsidRPr="00E22D47">
        <w:t>опасностей, возникающих при ведении военных действий или вследствие этих действий, обеспечение безопасности людей на водных объектах</w:t>
      </w:r>
      <w:r>
        <w:t>, пропаганда знаний в области гражданской обороны;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защиты населения и территорий от чрезвычайных ситуаций;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обеспечение первичных мер пожарной безопасности на территории населенных пунктов муниципального образования. 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bookmarkStart w:id="51" w:name="Par230"/>
      <w:bookmarkEnd w:id="51"/>
      <w:r>
        <w:t>Раздел 3. Цели, задачи, показатели (индикаторы), конечные результаты, сроки и этапы реализации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2"/>
      </w:pPr>
      <w:bookmarkStart w:id="52" w:name="Par234"/>
      <w:bookmarkEnd w:id="52"/>
      <w:r>
        <w:t>3.1. Цели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bookmarkStart w:id="53" w:name="OLE_LINK124"/>
      <w:bookmarkStart w:id="54" w:name="OLE_LINK125"/>
      <w:bookmarkStart w:id="55" w:name="OLE_LINK126"/>
      <w:r>
        <w:t>Комплексное обеспечение безопасности населения и объектов на территории</w:t>
      </w:r>
      <w:r w:rsidRPr="00AC3FA9">
        <w:t xml:space="preserve"> </w:t>
      </w:r>
      <w:r>
        <w:t>МО «Рощинское городское поселение».</w:t>
      </w:r>
    </w:p>
    <w:bookmarkEnd w:id="53"/>
    <w:bookmarkEnd w:id="54"/>
    <w:bookmarkEnd w:id="55"/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642C6D" w:rsidRDefault="00642C6D" w:rsidP="00C76505">
      <w:pPr>
        <w:widowControl w:val="0"/>
        <w:autoSpaceDE w:val="0"/>
        <w:autoSpaceDN w:val="0"/>
        <w:adjustRightInd w:val="0"/>
        <w:jc w:val="center"/>
        <w:outlineLvl w:val="2"/>
      </w:pPr>
      <w:bookmarkStart w:id="56" w:name="Par238"/>
      <w:bookmarkEnd w:id="56"/>
    </w:p>
    <w:p w:rsidR="00642C6D" w:rsidRDefault="00642C6D" w:rsidP="00C76505">
      <w:pPr>
        <w:widowControl w:val="0"/>
        <w:autoSpaceDE w:val="0"/>
        <w:autoSpaceDN w:val="0"/>
        <w:adjustRightInd w:val="0"/>
        <w:jc w:val="center"/>
        <w:outlineLvl w:val="2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3.2. Задачи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2"/>
      </w:pPr>
    </w:p>
    <w:p w:rsidR="00C76505" w:rsidRPr="00706385" w:rsidRDefault="00C76505" w:rsidP="00C76505">
      <w:pPr>
        <w:widowControl w:val="0"/>
        <w:autoSpaceDE w:val="0"/>
        <w:autoSpaceDN w:val="0"/>
        <w:adjustRightInd w:val="0"/>
        <w:ind w:firstLine="394"/>
        <w:jc w:val="both"/>
      </w:pPr>
      <w:r w:rsidRPr="00706385">
        <w:t xml:space="preserve">Создание системы профилактики правонарушений и преступлений МО «Рощинское городское поселение»; 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394"/>
        <w:jc w:val="both"/>
      </w:pPr>
      <w:r w:rsidRPr="00706385">
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394"/>
        <w:jc w:val="both"/>
      </w:pPr>
      <w:r>
        <w:t xml:space="preserve"> </w:t>
      </w:r>
      <w:r w:rsidRPr="00706385">
        <w:t>снижение числа лиц, погибших в результате дорожно-транспортных происшествий (далее – ДТП)</w:t>
      </w:r>
      <w:r>
        <w:t>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2"/>
      </w:pPr>
      <w:bookmarkStart w:id="57" w:name="Par244"/>
      <w:bookmarkEnd w:id="57"/>
      <w:r>
        <w:t>3.3. Показатели (индикаторы), конечные результаты, сроки и этапы реализации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2"/>
      </w:pPr>
    </w:p>
    <w:p w:rsidR="00C76505" w:rsidRDefault="00C76505" w:rsidP="00C76505">
      <w:pPr>
        <w:ind w:firstLine="284"/>
        <w:jc w:val="both"/>
      </w:pPr>
      <w:r>
        <w:t>Плановые значения Программы по годам реализации и информация о взаимосвязи показателей Программы с мероприятиями по основным показателям приведены в приложениях 1,2.</w:t>
      </w:r>
    </w:p>
    <w:p w:rsidR="00C76505" w:rsidRDefault="00C76505" w:rsidP="00C76505">
      <w:pPr>
        <w:ind w:firstLine="284"/>
        <w:jc w:val="both"/>
      </w:pPr>
      <w:r>
        <w:t>Сведения о показателях и их значениях Программы приведены в приложении 3.</w:t>
      </w:r>
    </w:p>
    <w:p w:rsidR="00C76505" w:rsidRDefault="00C76505" w:rsidP="00C76505">
      <w:pPr>
        <w:pStyle w:val="af"/>
        <w:ind w:right="-142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Программы предусмотрено без разделения на этапы и включает постоянную реализацию планируемых мероприятий.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Реализация программных мероприятий позволит стабилизировать </w:t>
      </w:r>
      <w:proofErr w:type="gramStart"/>
      <w:r>
        <w:t>криминогенную обстановку</w:t>
      </w:r>
      <w:proofErr w:type="gramEnd"/>
      <w:r>
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По предварительным оценкам, реализация мероприятий Программы к 2024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</w:r>
      <w:proofErr w:type="spellStart"/>
      <w:r>
        <w:t>Цвелодубово</w:t>
      </w:r>
      <w:proofErr w:type="spellEnd"/>
      <w:r>
        <w:t>, Победа);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67"/>
        <w:jc w:val="both"/>
      </w:pPr>
      <w:r>
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67"/>
        <w:jc w:val="both"/>
      </w:pPr>
      <w:r>
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инициатив.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bookmarkStart w:id="58" w:name="Par264"/>
      <w:bookmarkEnd w:id="58"/>
      <w:r w:rsidRPr="006E35FB">
        <w:t>Раздел 4. Характеристика основных мероприятий</w:t>
      </w:r>
      <w:r>
        <w:t xml:space="preserve"> П</w:t>
      </w:r>
      <w:r w:rsidRPr="006E35FB">
        <w:t>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</w:t>
      </w:r>
      <w:proofErr w:type="gramStart"/>
      <w:r>
        <w:t>носит целевой комплексный характер и максимально ориентирована</w:t>
      </w:r>
      <w:proofErr w:type="gramEnd"/>
      <w:r>
        <w:t xml:space="preserve"> на социальный эффект и решение значимых задач в области обеспечения безопасности посредством реализации запланированных мероприятий. Выполнение всего комплекса мероприятий, запланированных в рамках Программы, предусматривает позитивные изменения в сфере безопасности МО «Рощинское городское поселение». Решение задач Программы обеспечивает достижение поставленной цели Программы.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Входящие в состав муниципальной программы мероприяти</w:t>
      </w:r>
      <w:r w:rsidR="002E1C43">
        <w:t>я</w:t>
      </w:r>
      <w:r>
        <w:t xml:space="preserve"> направлены на решение конкретных задач в рамках муниципальной программы в области обеспечения общественной безопасности, правопорядка, противодействия терроризму, предупреждения чрезвычайных ситуаций и обеспечения пожарной безопасности.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bookmarkStart w:id="59" w:name="Par285"/>
      <w:bookmarkStart w:id="60" w:name="Par291"/>
      <w:bookmarkEnd w:id="59"/>
      <w:bookmarkEnd w:id="60"/>
      <w:r w:rsidRPr="00EC723E">
        <w:t>Раздел 5. Меры правового регулирования в сфере реализации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right="99" w:firstLine="720"/>
        <w:jc w:val="both"/>
      </w:pPr>
      <w:bookmarkStart w:id="61" w:name="Par305"/>
      <w:bookmarkStart w:id="62" w:name="Par313"/>
      <w:bookmarkEnd w:id="61"/>
      <w:bookmarkEnd w:id="62"/>
      <w:r>
        <w:t>Основными мерами правового регулирования в сфере реализации являются:</w:t>
      </w:r>
    </w:p>
    <w:p w:rsidR="00C76505" w:rsidRPr="001032C2" w:rsidRDefault="00C76505" w:rsidP="00C76505">
      <w:pPr>
        <w:ind w:firstLine="567"/>
        <w:jc w:val="both"/>
      </w:pPr>
      <w:r w:rsidRPr="001032C2">
        <w:t>1.</w:t>
      </w:r>
      <w:r>
        <w:t>1</w:t>
      </w:r>
      <w:r w:rsidRPr="001032C2">
        <w:t xml:space="preserve"> Федеральный закон от 21.12.1994 N 68-ФЗ "О защите населения и территорий от чрезвычайных ситуаций природного и техногенного характера"</w:t>
      </w:r>
    </w:p>
    <w:p w:rsidR="00C76505" w:rsidRPr="001032C2" w:rsidRDefault="00C76505" w:rsidP="00C76505">
      <w:pPr>
        <w:ind w:firstLine="567"/>
        <w:rPr>
          <w:color w:val="000000"/>
        </w:rPr>
      </w:pPr>
      <w:r>
        <w:rPr>
          <w:color w:val="000000"/>
        </w:rPr>
        <w:t>1.</w:t>
      </w:r>
      <w:r w:rsidRPr="001032C2">
        <w:rPr>
          <w:color w:val="000000"/>
        </w:rPr>
        <w:t>2. Федеральный закон от 12.02.1998 N 28-ФЗ  "О гражданской обороне"</w:t>
      </w:r>
    </w:p>
    <w:p w:rsidR="00C76505" w:rsidRPr="001032C2" w:rsidRDefault="00C76505" w:rsidP="00C76505">
      <w:pPr>
        <w:ind w:firstLine="567"/>
      </w:pPr>
      <w:r>
        <w:lastRenderedPageBreak/>
        <w:t>1.</w:t>
      </w:r>
      <w:r w:rsidRPr="001032C2">
        <w:t>3. Федеральный закон от 21.12.1994 N 69-ФЗ "О пожарной безопасности"</w:t>
      </w:r>
    </w:p>
    <w:p w:rsidR="00C76505" w:rsidRPr="001032C2" w:rsidRDefault="00C76505" w:rsidP="00C76505">
      <w:pPr>
        <w:ind w:firstLine="567"/>
      </w:pPr>
      <w:r>
        <w:t>1.</w:t>
      </w:r>
      <w:r w:rsidRPr="001032C2">
        <w:t>4. Федеральный закон от 06.03.2006 N 35-ФЗ "</w:t>
      </w:r>
      <w:r>
        <w:t xml:space="preserve">О </w:t>
      </w:r>
      <w:r w:rsidRPr="001032C2">
        <w:t>противодействии терроризму"</w:t>
      </w:r>
    </w:p>
    <w:p w:rsidR="00C76505" w:rsidRPr="001032C2" w:rsidRDefault="00C76505" w:rsidP="00C76505">
      <w:pPr>
        <w:ind w:firstLine="567"/>
        <w:rPr>
          <w:bCs/>
        </w:rPr>
      </w:pPr>
      <w:r>
        <w:rPr>
          <w:bCs/>
        </w:rPr>
        <w:t>1.</w:t>
      </w:r>
      <w:r w:rsidRPr="001032C2">
        <w:rPr>
          <w:bCs/>
        </w:rPr>
        <w:t xml:space="preserve">5. Постановление Правительства Ленинградской области от </w:t>
      </w:r>
      <w:r>
        <w:rPr>
          <w:bCs/>
        </w:rPr>
        <w:t>31</w:t>
      </w:r>
      <w:r w:rsidRPr="001032C2">
        <w:rPr>
          <w:bCs/>
        </w:rPr>
        <w:t>.</w:t>
      </w:r>
      <w:r>
        <w:rPr>
          <w:bCs/>
        </w:rPr>
        <w:t>1</w:t>
      </w:r>
      <w:r w:rsidRPr="001032C2">
        <w:rPr>
          <w:bCs/>
        </w:rPr>
        <w:t>0.20</w:t>
      </w:r>
      <w:r>
        <w:rPr>
          <w:bCs/>
        </w:rPr>
        <w:t>19</w:t>
      </w:r>
      <w:r w:rsidRPr="001032C2">
        <w:rPr>
          <w:bCs/>
        </w:rPr>
        <w:t xml:space="preserve"> N </w:t>
      </w:r>
      <w:r>
        <w:rPr>
          <w:bCs/>
        </w:rPr>
        <w:t>511</w:t>
      </w:r>
      <w:r w:rsidRPr="001032C2">
        <w:rPr>
          <w:bCs/>
        </w:rPr>
        <w:t xml:space="preserve"> "О резервах материальных ресурсов для ликвидации чрезвычайных ситуаций на территории Ленинградской области"</w:t>
      </w:r>
    </w:p>
    <w:p w:rsidR="00C76505" w:rsidRPr="00DA4DED" w:rsidRDefault="00C76505" w:rsidP="00C76505">
      <w:pPr>
        <w:ind w:right="99" w:firstLine="567"/>
        <w:jc w:val="both"/>
      </w:pPr>
      <w:r w:rsidRPr="001032C2">
        <w:t xml:space="preserve">   1.5. </w:t>
      </w:r>
      <w:r w:rsidRPr="005D1F9B">
        <w:t>Поручениями Президента Российской Федерации данным по итогам заседания Государственного совета Российской Федерации 29 июня 2007 г. (Пр-1293ГС) органам государственной власти субъектов Российской Федерации.</w:t>
      </w:r>
    </w:p>
    <w:p w:rsidR="00C76505" w:rsidRPr="005F6D76" w:rsidRDefault="00C76505" w:rsidP="00C7650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cs="Arial"/>
          <w:szCs w:val="24"/>
        </w:rPr>
      </w:pPr>
      <w:r w:rsidRPr="00DA4DED">
        <w:t xml:space="preserve">   1.6. </w:t>
      </w:r>
      <w:r w:rsidRPr="001032C2">
        <w:rPr>
          <w:szCs w:val="24"/>
        </w:rPr>
        <w:t xml:space="preserve">Федеральный закон от 08.11.2007 N 257-ФЗ "Об автомобильных дорогах </w:t>
      </w:r>
      <w:proofErr w:type="gramStart"/>
      <w:r w:rsidRPr="001032C2">
        <w:rPr>
          <w:szCs w:val="24"/>
        </w:rPr>
        <w:t>и</w:t>
      </w:r>
      <w:proofErr w:type="gramEnd"/>
      <w:r w:rsidRPr="001032C2">
        <w:rPr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Cs w:val="24"/>
        </w:rPr>
        <w:t>.</w:t>
      </w:r>
    </w:p>
    <w:p w:rsidR="00C76505" w:rsidRDefault="00C76505" w:rsidP="00C7650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bookmarkStart w:id="63" w:name="Par319"/>
      <w:bookmarkEnd w:id="63"/>
      <w:r>
        <w:t>Раздел 7. Анализ рисков и управление рисками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Применение программно-целевого метода к решению проблем повышения безопасности МО «Рощинское городское поселение» сопряжено с определенными рисками. 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Анализ внутренних рисков: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1. Неэффективность организации и управления процессом реализации положений программных мероприятий;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2.  Неэффективное использование бюджетных средств;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3. Неэффективное и необоснованное перераспределение средств, определенных Программой в ходе ее исполнения;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внутренними рисками: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1. Разработка и внедрение эффективной системы контроля реализации Программных мероприятий, а также эффективное использование бюджетных средств;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2. Проведение регулярной оценки результативности и эффективности реализации отдельной Программы.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Анализ внешних рисков: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1. Финансовые риски, связанные с недостаточностью бюджетного финансирования Программы, вызванные различными причинами, в том числе возникновением бюджетного дефицита.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2. Риски природных и техногенных аварий и катастроф.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внешними рисками: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1. Проведение комплексного анализа внешней и внутренней среды исполнения Программы дальнейшим пересмотром критериев оценки, отбора мероприятий Программы;</w:t>
      </w:r>
    </w:p>
    <w:p w:rsidR="00C76505" w:rsidRDefault="00C76505" w:rsidP="00C76505">
      <w:pPr>
        <w:widowControl w:val="0"/>
        <w:autoSpaceDE w:val="0"/>
        <w:autoSpaceDN w:val="0"/>
        <w:adjustRightInd w:val="0"/>
        <w:ind w:firstLine="540"/>
        <w:jc w:val="both"/>
      </w:pPr>
      <w:r>
        <w:t>2. Оперативное реагирование путем внесения изменений в Программу, снижающих воздействие негативных факторов на выполнение целевых показателей Программы.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widowControl w:val="0"/>
        <w:autoSpaceDE w:val="0"/>
        <w:autoSpaceDN w:val="0"/>
        <w:adjustRightInd w:val="0"/>
        <w:jc w:val="center"/>
        <w:outlineLvl w:val="1"/>
      </w:pPr>
      <w:bookmarkStart w:id="64" w:name="Par355"/>
      <w:bookmarkEnd w:id="64"/>
      <w:r>
        <w:t>Раздел 8. Ресурсное обеспечение Программы</w:t>
      </w:r>
    </w:p>
    <w:p w:rsidR="00C76505" w:rsidRDefault="00C76505" w:rsidP="00C76505">
      <w:pPr>
        <w:widowControl w:val="0"/>
        <w:autoSpaceDE w:val="0"/>
        <w:autoSpaceDN w:val="0"/>
        <w:adjustRightInd w:val="0"/>
        <w:jc w:val="both"/>
      </w:pPr>
    </w:p>
    <w:p w:rsidR="00C76505" w:rsidRDefault="00C76505" w:rsidP="00C76505">
      <w:pPr>
        <w:ind w:firstLine="284"/>
        <w:jc w:val="both"/>
      </w:pPr>
      <w:r>
        <w:t>Плановые значения Программы</w:t>
      </w:r>
      <w:r w:rsidR="002E1C43">
        <w:t xml:space="preserve"> </w:t>
      </w:r>
      <w:r>
        <w:t>по годам реализации и информация о взаимосвязи показателей Программы с мероприятиями по основным показателям приведены в приложениях 1,2.</w:t>
      </w:r>
    </w:p>
    <w:p w:rsidR="00C76505" w:rsidRDefault="00C76505" w:rsidP="00C76505">
      <w:pPr>
        <w:widowControl w:val="0"/>
        <w:ind w:firstLine="567"/>
      </w:pPr>
    </w:p>
    <w:p w:rsidR="00C76505" w:rsidRDefault="00C76505" w:rsidP="00C76505">
      <w:pPr>
        <w:widowControl w:val="0"/>
        <w:ind w:left="899"/>
        <w:jc w:val="center"/>
      </w:pPr>
      <w:r>
        <w:t>9. Методика оценки эффективности Программы</w:t>
      </w:r>
    </w:p>
    <w:p w:rsidR="00C76505" w:rsidRDefault="00C76505" w:rsidP="00C76505">
      <w:pPr>
        <w:widowControl w:val="0"/>
        <w:ind w:left="899"/>
        <w:jc w:val="both"/>
      </w:pPr>
    </w:p>
    <w:p w:rsidR="00C76505" w:rsidRDefault="00C76505" w:rsidP="00C76505">
      <w:pPr>
        <w:ind w:firstLine="284"/>
        <w:jc w:val="both"/>
      </w:pPr>
      <w:r>
        <w:t>Методика расчета показателей (индикаторов) Программы приведена в приложении 4.</w:t>
      </w:r>
    </w:p>
    <w:p w:rsidR="00C76505" w:rsidRDefault="00C76505" w:rsidP="00C76505">
      <w:pPr>
        <w:widowControl w:val="0"/>
        <w:ind w:firstLine="567"/>
        <w:jc w:val="both"/>
      </w:pPr>
    </w:p>
    <w:p w:rsidR="00C76505" w:rsidRPr="00C76505" w:rsidRDefault="00C76505" w:rsidP="00C321E1">
      <w:pPr>
        <w:widowControl w:val="0"/>
        <w:suppressAutoHyphens/>
        <w:ind w:firstLine="540"/>
        <w:jc w:val="both"/>
        <w:rPr>
          <w:b/>
        </w:rPr>
        <w:sectPr w:rsidR="00C76505" w:rsidRPr="00C76505" w:rsidSect="00FA6725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A733EF" w:rsidRDefault="00A733EF" w:rsidP="00C321E1">
      <w:pPr>
        <w:widowControl w:val="0"/>
        <w:suppressAutoHyphens/>
        <w:ind w:firstLine="540"/>
        <w:jc w:val="both"/>
        <w:rPr>
          <w:b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B9036E" w:rsidRPr="00B9036E" w:rsidTr="00B9036E">
        <w:trPr>
          <w:trHeight w:val="1980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36E" w:rsidRPr="00B9036E" w:rsidRDefault="00B9036E" w:rsidP="00642C6D">
            <w:pPr>
              <w:jc w:val="right"/>
              <w:rPr>
                <w:color w:val="000000"/>
              </w:rPr>
            </w:pPr>
            <w:r w:rsidRPr="00B9036E">
              <w:rPr>
                <w:color w:val="000000"/>
              </w:rPr>
              <w:t xml:space="preserve">Приложение 2        </w:t>
            </w:r>
            <w:r w:rsidRPr="00B9036E">
              <w:rPr>
                <w:color w:val="000000"/>
              </w:rPr>
              <w:br/>
              <w:t xml:space="preserve">к постановлению администрации       </w:t>
            </w:r>
            <w:r w:rsidRPr="00B9036E">
              <w:rPr>
                <w:color w:val="000000"/>
              </w:rPr>
              <w:br/>
              <w:t xml:space="preserve">муниципального образования       </w:t>
            </w:r>
            <w:r w:rsidRPr="00B9036E">
              <w:rPr>
                <w:color w:val="000000"/>
              </w:rPr>
              <w:br/>
              <w:t xml:space="preserve">"Рощинское городское поселение"       </w:t>
            </w:r>
            <w:r w:rsidRPr="00B9036E">
              <w:rPr>
                <w:color w:val="000000"/>
              </w:rPr>
              <w:br/>
              <w:t xml:space="preserve">Выборгского района Ленинградской области       </w:t>
            </w:r>
            <w:r w:rsidRPr="00B9036E">
              <w:rPr>
                <w:color w:val="000000"/>
              </w:rPr>
              <w:br/>
              <w:t>от  «</w:t>
            </w:r>
            <w:r w:rsidR="00642C6D">
              <w:rPr>
                <w:color w:val="000000"/>
              </w:rPr>
              <w:t>02</w:t>
            </w:r>
            <w:r w:rsidRPr="00B9036E">
              <w:rPr>
                <w:color w:val="000000"/>
              </w:rPr>
              <w:t xml:space="preserve">» </w:t>
            </w:r>
            <w:r w:rsidR="00642C6D">
              <w:rPr>
                <w:color w:val="000000"/>
              </w:rPr>
              <w:t>ноября</w:t>
            </w:r>
            <w:r w:rsidRPr="00B9036E">
              <w:rPr>
                <w:color w:val="000000"/>
              </w:rPr>
              <w:t xml:space="preserve"> 2021г. №  </w:t>
            </w:r>
            <w:r w:rsidR="00642C6D">
              <w:rPr>
                <w:color w:val="000000"/>
              </w:rPr>
              <w:t>738</w:t>
            </w:r>
          </w:p>
        </w:tc>
      </w:tr>
      <w:tr w:rsidR="00B9036E" w:rsidRPr="00B9036E" w:rsidTr="00B9036E">
        <w:trPr>
          <w:trHeight w:val="255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color w:val="000000"/>
              </w:rPr>
            </w:pPr>
            <w:r w:rsidRPr="00B9036E">
              <w:rPr>
                <w:b/>
                <w:bCs/>
                <w:color w:val="000000"/>
              </w:rPr>
              <w:t> </w:t>
            </w:r>
          </w:p>
        </w:tc>
      </w:tr>
      <w:tr w:rsidR="00B9036E" w:rsidRPr="00B9036E" w:rsidTr="00B9036E">
        <w:trPr>
          <w:trHeight w:val="990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36E" w:rsidRPr="00B9036E" w:rsidRDefault="00B9036E" w:rsidP="00500B7C">
            <w:pPr>
              <w:jc w:val="center"/>
              <w:rPr>
                <w:b/>
                <w:bCs/>
                <w:color w:val="000000"/>
              </w:rPr>
            </w:pPr>
            <w:r w:rsidRPr="00B9036E">
              <w:rPr>
                <w:b/>
                <w:bCs/>
                <w:color w:val="000000"/>
              </w:rPr>
              <w:t xml:space="preserve">ПЛАН МЕРОПРИЯТИЙ И РЕАЛИЗАЦИИ </w:t>
            </w:r>
            <w:r w:rsidRPr="00B9036E">
              <w:rPr>
                <w:b/>
                <w:bCs/>
                <w:color w:val="000000"/>
              </w:rPr>
              <w:br/>
              <w:t xml:space="preserve">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36E" w:rsidRPr="00B9036E" w:rsidRDefault="00B9036E" w:rsidP="00B9036E">
            <w:pPr>
              <w:rPr>
                <w:color w:val="000000"/>
              </w:rPr>
            </w:pPr>
            <w:r w:rsidRPr="00B9036E">
              <w:rPr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36E" w:rsidRPr="00B9036E" w:rsidRDefault="00B9036E" w:rsidP="00B903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3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Оценка расходов (</w:t>
            </w:r>
            <w:proofErr w:type="spellStart"/>
            <w:r w:rsidRPr="00B9036E">
              <w:rPr>
                <w:sz w:val="20"/>
                <w:szCs w:val="20"/>
              </w:rPr>
              <w:t>тыс</w:t>
            </w:r>
            <w:proofErr w:type="gramStart"/>
            <w:r w:rsidRPr="00B9036E">
              <w:rPr>
                <w:sz w:val="20"/>
                <w:szCs w:val="20"/>
              </w:rPr>
              <w:t>.р</w:t>
            </w:r>
            <w:proofErr w:type="gramEnd"/>
            <w:r w:rsidRPr="00B9036E">
              <w:rPr>
                <w:sz w:val="20"/>
                <w:szCs w:val="20"/>
              </w:rPr>
              <w:t>уб</w:t>
            </w:r>
            <w:proofErr w:type="spellEnd"/>
            <w:r w:rsidRPr="00B9036E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</w:tr>
      <w:tr w:rsidR="00B9036E" w:rsidRPr="00B9036E" w:rsidTr="00642C6D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Местный </w:t>
            </w:r>
            <w:r w:rsidRPr="00B9036E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</w:tr>
      <w:tr w:rsidR="00B9036E" w:rsidRPr="00B9036E" w:rsidTr="00642C6D">
        <w:trPr>
          <w:trHeight w:val="375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B9036E">
              <w:rPr>
                <w:b/>
                <w:bCs/>
                <w:sz w:val="28"/>
                <w:szCs w:val="28"/>
              </w:rPr>
              <w:t>Комплексы процессных мероприятий</w:t>
            </w:r>
          </w:p>
        </w:tc>
      </w:tr>
      <w:tr w:rsidR="00B9036E" w:rsidRPr="00B9036E" w:rsidTr="00B9036E">
        <w:trPr>
          <w:trHeight w:val="42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</w:rPr>
            </w:pPr>
            <w:r w:rsidRPr="00B9036E">
              <w:rPr>
                <w:b/>
                <w:bCs/>
              </w:rPr>
              <w:t>Комплекс процессных мероприятий "Обеспечение национальной безопасности и правоохранительной деятельности"</w:t>
            </w:r>
          </w:p>
        </w:tc>
      </w:tr>
      <w:tr w:rsidR="00B9036E" w:rsidRPr="00B9036E" w:rsidTr="00642C6D">
        <w:trPr>
          <w:trHeight w:val="42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Мероприятия, связанные с обеспечением национальной безопасности и правоохранительной деятельности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 xml:space="preserve">Администрация МО "Рощинское городское </w:t>
            </w:r>
            <w:r w:rsidRPr="00B9036E">
              <w:rPr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B9036E">
        <w:trPr>
          <w:trHeight w:val="63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</w:rPr>
            </w:pPr>
            <w:bookmarkStart w:id="65" w:name="RANGE!G28"/>
            <w:r w:rsidRPr="00B9036E">
              <w:rPr>
                <w:b/>
                <w:bCs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bookmarkEnd w:id="65"/>
          </w:p>
        </w:tc>
      </w:tr>
      <w:tr w:rsidR="00B9036E" w:rsidRPr="00B9036E" w:rsidTr="00642C6D">
        <w:trPr>
          <w:trHeight w:val="42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Обеспечение безопасности на водных объектах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B9036E">
              <w:rPr>
                <w:sz w:val="20"/>
                <w:szCs w:val="20"/>
              </w:rPr>
              <w:t>е(</w:t>
            </w:r>
            <w:proofErr w:type="gramEnd"/>
            <w:r w:rsidRPr="00B9036E">
              <w:rPr>
                <w:sz w:val="20"/>
                <w:szCs w:val="20"/>
              </w:rPr>
              <w:t>пляжи)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518,0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518,0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698,0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698,0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 xml:space="preserve">Администрация МО "Рощинское городское </w:t>
            </w:r>
            <w:r w:rsidRPr="00B9036E">
              <w:rPr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B9036E">
              <w:rPr>
                <w:sz w:val="20"/>
                <w:szCs w:val="20"/>
              </w:rPr>
              <w:t>телематических</w:t>
            </w:r>
            <w:proofErr w:type="spellEnd"/>
            <w:r w:rsidRPr="00B9036E">
              <w:rPr>
                <w:sz w:val="20"/>
                <w:szCs w:val="20"/>
              </w:rPr>
              <w:t xml:space="preserve"> услуг связи;</w:t>
            </w:r>
            <w:r w:rsidRPr="00B9036E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161,9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161,9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4 930,8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4 930,8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786,4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786,4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B9036E">
              <w:rPr>
                <w:sz w:val="20"/>
                <w:szCs w:val="20"/>
              </w:rPr>
              <w:t>водоисточников</w:t>
            </w:r>
            <w:proofErr w:type="spellEnd"/>
            <w:r w:rsidRPr="00B9036E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193,6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722,0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10 796,4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10 796,4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1 703,0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1 703,0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4 546,7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4 546,7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B9036E">
        <w:trPr>
          <w:trHeight w:val="36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</w:rPr>
            </w:pPr>
            <w:r w:rsidRPr="00B9036E">
              <w:rPr>
                <w:b/>
                <w:bCs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B9036E" w:rsidRPr="00B9036E" w:rsidTr="00642C6D">
        <w:trPr>
          <w:trHeight w:val="36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Содержание автомобильных дорог</w:t>
            </w:r>
          </w:p>
        </w:tc>
      </w:tr>
      <w:tr w:rsidR="00B9036E" w:rsidRPr="00B9036E" w:rsidTr="00642C6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B9036E">
              <w:rPr>
                <w:sz w:val="20"/>
                <w:szCs w:val="20"/>
              </w:rPr>
              <w:t>т.ч</w:t>
            </w:r>
            <w:proofErr w:type="spellEnd"/>
            <w:r w:rsidRPr="00B9036E">
              <w:rPr>
                <w:sz w:val="20"/>
                <w:szCs w:val="20"/>
              </w:rPr>
              <w:t>. ямочный ремонт дорог, профилировка дорог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B9036E">
              <w:rPr>
                <w:sz w:val="20"/>
                <w:szCs w:val="20"/>
              </w:rPr>
              <w:t>согласно</w:t>
            </w:r>
            <w:proofErr w:type="gramEnd"/>
            <w:r w:rsidRPr="00B9036E">
              <w:rPr>
                <w:sz w:val="20"/>
                <w:szCs w:val="20"/>
              </w:rPr>
              <w:t xml:space="preserve"> Федерального закона № 443-ФЗ от 29.12.2017г.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6 150,0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6 150,0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3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Проведение праздничных и иных мероприятий</w:t>
            </w:r>
          </w:p>
        </w:tc>
      </w:tr>
      <w:tr w:rsidR="00B9036E" w:rsidRPr="00B9036E" w:rsidTr="00642C6D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B9036E">
              <w:rPr>
                <w:sz w:val="20"/>
                <w:szCs w:val="20"/>
              </w:rPr>
              <w:t>населением</w:t>
            </w:r>
            <w:proofErr w:type="gramEnd"/>
            <w:r w:rsidRPr="00B9036E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18"/>
                <w:szCs w:val="18"/>
              </w:rPr>
            </w:pPr>
            <w:r w:rsidRPr="00B9036E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6 340,8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6 340,8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1 650,0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2 345,4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</w:pPr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2 345,4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right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18 637,2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  <w:sz w:val="20"/>
                <w:szCs w:val="20"/>
              </w:rPr>
            </w:pPr>
            <w:r w:rsidRPr="00B9036E">
              <w:rPr>
                <w:b/>
                <w:bCs/>
                <w:sz w:val="20"/>
                <w:szCs w:val="20"/>
              </w:rPr>
              <w:t>18 637,2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b/>
                <w:bCs/>
              </w:rPr>
            </w:pPr>
            <w:r w:rsidRPr="00B9036E">
              <w:rPr>
                <w:b/>
                <w:bCs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3 453,0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3 453,0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7 592,1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  <w:tr w:rsidR="00B9036E" w:rsidRPr="00B9036E" w:rsidTr="00642C6D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r w:rsidRPr="00B903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7 592,1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6E" w:rsidRPr="00B9036E" w:rsidRDefault="00B9036E" w:rsidP="00B9036E">
            <w:pPr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 </w:t>
            </w:r>
          </w:p>
        </w:tc>
      </w:tr>
    </w:tbl>
    <w:p w:rsidR="00EF1162" w:rsidRDefault="00EF1162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EF1162">
      <w:pPr>
        <w:widowControl w:val="0"/>
        <w:suppressAutoHyphens/>
        <w:jc w:val="both"/>
        <w:rPr>
          <w:b/>
          <w:lang w:val="en-US"/>
        </w:rPr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  <w:bookmarkStart w:id="66" w:name="OLE_LINK843"/>
      <w:bookmarkStart w:id="67" w:name="OLE_LINK842"/>
      <w:r>
        <w:lastRenderedPageBreak/>
        <w:t>Приложение 3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</w:t>
      </w:r>
      <w:r>
        <w:t xml:space="preserve">к постановлению администрации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"Рощинское городское поселение"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Выборгского района Ленинградской области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642C6D">
        <w:t>02</w:t>
      </w:r>
      <w:r>
        <w:t xml:space="preserve">» </w:t>
      </w:r>
      <w:r w:rsidR="00642C6D">
        <w:t>ноября</w:t>
      </w:r>
      <w:r>
        <w:t xml:space="preserve"> 2021г. № </w:t>
      </w:r>
      <w:r w:rsidR="00642C6D">
        <w:t>738</w:t>
      </w:r>
    </w:p>
    <w:p w:rsidR="002111AF" w:rsidRPr="005135D6" w:rsidRDefault="002111AF" w:rsidP="002111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11AF" w:rsidRPr="005135D6" w:rsidRDefault="002111AF" w:rsidP="002111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 О  ПОКАЗАТЕЛЯХ (ИНДИКАТОРАХ) И ИХ ЗНАЧЕНИЯХ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ПРОГРАММЫ «БЕЗОПАСНОСТЬ МУНИЦИПАЛЬНОГО ОБРАЗОВАНИЯ </w:t>
      </w:r>
    </w:p>
    <w:p w:rsidR="002111AF" w:rsidRDefault="002111AF" w:rsidP="002111AF">
      <w:pPr>
        <w:jc w:val="center"/>
        <w:rPr>
          <w:b/>
        </w:rPr>
      </w:pPr>
      <w:r>
        <w:rPr>
          <w:b/>
        </w:rPr>
        <w:t xml:space="preserve"> «РОЩИНСКОЕ ГОРОДСКОЕ ПОСЕЛЕНИЕ» ВЫБОРГСКОГО РАЙОНА ЛЕНИНГРАДСКОЙ ОБЛАСТИ » </w:t>
      </w:r>
    </w:p>
    <w:p w:rsidR="002111AF" w:rsidRDefault="002111AF" w:rsidP="002111AF"/>
    <w:tbl>
      <w:tblPr>
        <w:tblW w:w="4021" w:type="pct"/>
        <w:tblInd w:w="14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7778"/>
        <w:gridCol w:w="708"/>
        <w:gridCol w:w="1243"/>
        <w:gridCol w:w="1243"/>
        <w:gridCol w:w="1281"/>
      </w:tblGrid>
      <w:tr w:rsidR="002111AF" w:rsidTr="00DD6FE8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</w:tc>
      </w:tr>
      <w:tr w:rsidR="002111AF" w:rsidTr="00DD6FE8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bookmarkStart w:id="68" w:name="_Hlk429188145" w:colFirst="3" w:colLast="6"/>
          </w:p>
        </w:tc>
        <w:tc>
          <w:tcPr>
            <w:tcW w:w="3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2023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202</w:t>
            </w:r>
            <w:r>
              <w:t>4</w:t>
            </w:r>
            <w:r w:rsidRPr="00F12D7B">
              <w:t xml:space="preserve"> год</w:t>
            </w:r>
          </w:p>
        </w:tc>
      </w:tr>
      <w:tr w:rsidR="002111AF" w:rsidTr="00DD6FE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населенных пунктов, расположенных на территории МО «Рощинское городское поселение», оснащенных АПК АИС «Безопасный город», путем создания зон безопасности в поселках поселения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</w:tr>
      <w:tr w:rsidR="002111AF" w:rsidTr="00DD6FE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pStyle w:val="ConsPlusNormal"/>
              <w:tabs>
                <w:tab w:val="left" w:pos="0"/>
              </w:tabs>
            </w:pPr>
            <w: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</w:tr>
      <w:tr w:rsidR="002111AF" w:rsidTr="00DD6FE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системы гражданской обороны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</w:tr>
      <w:tr w:rsidR="002111AF" w:rsidTr="00DD6FE8">
        <w:trPr>
          <w:trHeight w:val="7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9" w:name="Par1495"/>
            <w:bookmarkEnd w:id="69"/>
            <w:r>
              <w:t>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100,0</w:t>
            </w:r>
          </w:p>
        </w:tc>
      </w:tr>
      <w:tr w:rsidR="002111AF" w:rsidTr="00DD6FE8">
        <w:trPr>
          <w:trHeight w:val="4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</w:pPr>
            <w:r>
              <w:t>Сокращение числа лиц, пострадавших (погибших) в результате ДТП, % к предыдущему году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19,0</w:t>
            </w:r>
          </w:p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7B">
              <w:t>15,0</w:t>
            </w:r>
          </w:p>
          <w:p w:rsidR="002111AF" w:rsidRPr="00F12D7B" w:rsidRDefault="002111AF" w:rsidP="00DD6FE8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66"/>
      <w:bookmarkEnd w:id="67"/>
      <w:bookmarkEnd w:id="68"/>
    </w:tbl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"Рощинское городское поселение"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 xml:space="preserve">Выборгского района Ленинградской области      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642C6D">
        <w:t>02</w:t>
      </w:r>
      <w:r>
        <w:t xml:space="preserve">» </w:t>
      </w:r>
      <w:r w:rsidR="00642C6D">
        <w:t>ноября</w:t>
      </w:r>
      <w:r>
        <w:t xml:space="preserve"> 2021г. № </w:t>
      </w:r>
      <w:r w:rsidR="00642C6D">
        <w:t>738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right"/>
      </w:pPr>
    </w:p>
    <w:p w:rsidR="002111AF" w:rsidRDefault="002111AF" w:rsidP="002111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СВЕДЕНИЯ О  МЕТОДИКЕ РАСЧЕТА ПОКАЗАТЕЛЕЙ (ИНДИКАТОРОВ)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 ПРОГРАММЫ «БЕЗОПАСНОСТЬ МУНИЦИПАЛЬНОГО ОБРАЗОВАНИЯ  «РОЩИНСКОЕ ГОРОДСКОЕ ПОСЕЛЕНИЕ» ВЫБОРГСКОГО РАЙОНА ЛЕНИНГРАДСКОЙ ОБЛАСТИ» </w:t>
      </w:r>
    </w:p>
    <w:p w:rsidR="002111AF" w:rsidRDefault="002111AF" w:rsidP="002111AF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31"/>
        <w:tblOverlap w:val="never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4155"/>
        <w:gridCol w:w="513"/>
        <w:gridCol w:w="2519"/>
        <w:gridCol w:w="6032"/>
        <w:gridCol w:w="1593"/>
      </w:tblGrid>
      <w:tr w:rsidR="002111AF" w:rsidTr="00642C6D">
        <w:trPr>
          <w:trHeight w:val="998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(индикатора),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2519" w:type="dxa"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формирования (формула)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показателя и методические пояснения  *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отчетности</w:t>
            </w:r>
          </w:p>
        </w:tc>
      </w:tr>
      <w:tr w:rsidR="002111AF" w:rsidTr="00642C6D">
        <w:trPr>
          <w:trHeight w:val="1547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11AF" w:rsidRDefault="002111AF" w:rsidP="00DD6FE8">
            <w:pPr>
              <w:pStyle w:val="ConsPlusNormal"/>
              <w:tabs>
                <w:tab w:val="left" w:pos="8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ind w:left="-900" w:right="-3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519" w:type="dxa"/>
            <w:vAlign w:val="center"/>
            <w:hideMark/>
          </w:tcPr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процент</w:t>
            </w:r>
          </w:p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работ  (услуг)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1AF" w:rsidRDefault="002111AF" w:rsidP="00DD6FE8">
            <w:pPr>
              <w:ind w:right="80" w:firstLine="720"/>
              <w:jc w:val="both"/>
              <w:rPr>
                <w:sz w:val="20"/>
                <w:szCs w:val="20"/>
              </w:rPr>
            </w:pPr>
            <w:bookmarkStart w:id="70" w:name="_GoBack"/>
            <w:r>
              <w:rPr>
                <w:sz w:val="20"/>
                <w:szCs w:val="20"/>
              </w:rPr>
              <w:t>Оценка эффективности реализации Программы 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значений:</w:t>
            </w:r>
          </w:p>
          <w:p w:rsidR="002111AF" w:rsidRPr="003107FD" w:rsidRDefault="002111AF" w:rsidP="00DD6FE8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bookmarkStart w:id="71" w:name="OLE_LINK941"/>
            <w:bookmarkStart w:id="72" w:name="OLE_LINK942"/>
            <w:bookmarkStart w:id="73" w:name="OLE_LINK943"/>
            <w:r w:rsidRPr="003107FD">
              <w:rPr>
                <w:sz w:val="20"/>
                <w:szCs w:val="20"/>
              </w:rPr>
              <w:t xml:space="preserve">Уф = </w:t>
            </w:r>
            <w:proofErr w:type="spellStart"/>
            <w:r w:rsidRPr="003107FD">
              <w:rPr>
                <w:sz w:val="20"/>
                <w:szCs w:val="20"/>
              </w:rPr>
              <w:t>Фф</w:t>
            </w:r>
            <w:proofErr w:type="spellEnd"/>
            <w:r w:rsidRPr="003107FD">
              <w:rPr>
                <w:sz w:val="20"/>
                <w:szCs w:val="20"/>
              </w:rPr>
              <w:t xml:space="preserve"> / </w:t>
            </w:r>
            <w:proofErr w:type="spellStart"/>
            <w:r w:rsidRPr="003107FD">
              <w:rPr>
                <w:sz w:val="20"/>
                <w:szCs w:val="20"/>
              </w:rPr>
              <w:t>Фп</w:t>
            </w:r>
            <w:proofErr w:type="spellEnd"/>
            <w:r w:rsidRPr="003107FD">
              <w:rPr>
                <w:sz w:val="20"/>
                <w:szCs w:val="20"/>
              </w:rPr>
              <w:t xml:space="preserve"> x 100%,</w:t>
            </w:r>
            <w:r>
              <w:rPr>
                <w:sz w:val="20"/>
                <w:szCs w:val="20"/>
              </w:rPr>
              <w:t xml:space="preserve"> </w:t>
            </w:r>
            <w:r w:rsidRPr="003107FD">
              <w:rPr>
                <w:sz w:val="20"/>
                <w:szCs w:val="20"/>
              </w:rPr>
              <w:t>где:</w:t>
            </w:r>
          </w:p>
          <w:p w:rsidR="002111AF" w:rsidRPr="003107FD" w:rsidRDefault="002111AF" w:rsidP="00DD6FE8">
            <w:pPr>
              <w:widowControl w:val="0"/>
              <w:autoSpaceDE w:val="0"/>
              <w:autoSpaceDN w:val="0"/>
              <w:adjustRightInd w:val="0"/>
              <w:ind w:left="385"/>
              <w:rPr>
                <w:sz w:val="20"/>
                <w:szCs w:val="20"/>
              </w:rPr>
            </w:pPr>
            <w:r w:rsidRPr="003107FD">
              <w:rPr>
                <w:sz w:val="20"/>
                <w:szCs w:val="20"/>
              </w:rPr>
              <w:t>Уф - уровень финансирования реализации основных мероприятий Программы,</w:t>
            </w:r>
          </w:p>
          <w:p w:rsidR="002111AF" w:rsidRPr="003107FD" w:rsidRDefault="002111AF" w:rsidP="00DD6FE8">
            <w:pPr>
              <w:widowControl w:val="0"/>
              <w:autoSpaceDE w:val="0"/>
              <w:autoSpaceDN w:val="0"/>
              <w:adjustRightInd w:val="0"/>
              <w:ind w:left="385"/>
              <w:rPr>
                <w:sz w:val="20"/>
                <w:szCs w:val="20"/>
              </w:rPr>
            </w:pPr>
            <w:proofErr w:type="spellStart"/>
            <w:r w:rsidRPr="003107FD">
              <w:rPr>
                <w:sz w:val="20"/>
                <w:szCs w:val="20"/>
              </w:rPr>
              <w:t>Фф</w:t>
            </w:r>
            <w:proofErr w:type="spellEnd"/>
            <w:r w:rsidRPr="003107FD">
              <w:rPr>
                <w:sz w:val="20"/>
                <w:szCs w:val="20"/>
              </w:rPr>
              <w:t xml:space="preserve"> - фактический объем финансовых ресурсов, направленный на реализацию мероприятий Муниципальной программы,</w:t>
            </w:r>
          </w:p>
          <w:p w:rsidR="002111AF" w:rsidRDefault="002111AF" w:rsidP="00DD6FE8">
            <w:pPr>
              <w:ind w:left="385"/>
              <w:jc w:val="both"/>
              <w:rPr>
                <w:sz w:val="20"/>
                <w:szCs w:val="20"/>
              </w:rPr>
            </w:pPr>
            <w:proofErr w:type="spellStart"/>
            <w:r w:rsidRPr="003107FD">
              <w:rPr>
                <w:sz w:val="20"/>
                <w:szCs w:val="20"/>
              </w:rPr>
              <w:t>Фп</w:t>
            </w:r>
            <w:proofErr w:type="spellEnd"/>
            <w:r w:rsidRPr="003107FD">
              <w:rPr>
                <w:sz w:val="20"/>
                <w:szCs w:val="20"/>
              </w:rPr>
              <w:t xml:space="preserve"> - плановый объем финансовых ресурсов на реализацию программы на соответствующий отчетный период</w:t>
            </w:r>
            <w:bookmarkEnd w:id="71"/>
            <w:bookmarkEnd w:id="72"/>
            <w:bookmarkEnd w:id="73"/>
          </w:p>
          <w:p w:rsidR="002111AF" w:rsidRDefault="002111AF" w:rsidP="00DD6FE8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      </w:r>
          </w:p>
          <w:p w:rsidR="002111AF" w:rsidRDefault="002111AF" w:rsidP="00DD6FE8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высоким уровнем эффективности – 95%;</w:t>
            </w:r>
          </w:p>
          <w:p w:rsidR="002111AF" w:rsidRDefault="002111AF" w:rsidP="00DD6FE8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удовлетворительным уровнем эффективности – 80%;</w:t>
            </w:r>
          </w:p>
          <w:p w:rsidR="002111AF" w:rsidRDefault="002111AF" w:rsidP="00DD6FE8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неудовлетворительным уровнем эффективности ниже 75%.</w:t>
            </w:r>
            <w:bookmarkEnd w:id="70"/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</w:t>
            </w:r>
          </w:p>
        </w:tc>
      </w:tr>
      <w:tr w:rsidR="002111AF" w:rsidTr="00642C6D">
        <w:trPr>
          <w:trHeight w:val="1347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111AF" w:rsidRDefault="002111AF" w:rsidP="00DD6FE8">
            <w:pPr>
              <w:pStyle w:val="ConsPlusNormal"/>
              <w:tabs>
                <w:tab w:val="left" w:pos="0"/>
              </w:tabs>
              <w:ind w:firstLine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ind w:left="-900" w:right="-30" w:firstLine="900"/>
              <w:jc w:val="center"/>
              <w:rPr>
                <w:sz w:val="20"/>
                <w:szCs w:val="20"/>
              </w:rPr>
            </w:pPr>
            <w:bookmarkStart w:id="74" w:name="OLE_LINK740"/>
            <w:bookmarkStart w:id="75" w:name="OLE_LINK741"/>
            <w:bookmarkStart w:id="76" w:name="OLE_LINK742"/>
            <w:r>
              <w:rPr>
                <w:sz w:val="20"/>
                <w:szCs w:val="20"/>
              </w:rPr>
              <w:t>%</w:t>
            </w:r>
            <w:bookmarkEnd w:id="74"/>
            <w:bookmarkEnd w:id="75"/>
            <w:bookmarkEnd w:id="76"/>
          </w:p>
        </w:tc>
        <w:tc>
          <w:tcPr>
            <w:tcW w:w="2519" w:type="dxa"/>
            <w:vAlign w:val="center"/>
            <w:hideMark/>
          </w:tcPr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процент</w:t>
            </w:r>
          </w:p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работ  (услуг)</w:t>
            </w:r>
          </w:p>
        </w:tc>
        <w:tc>
          <w:tcPr>
            <w:tcW w:w="0" w:type="auto"/>
            <w:vMerge/>
            <w:vAlign w:val="center"/>
            <w:hideMark/>
          </w:tcPr>
          <w:p w:rsidR="002111AF" w:rsidRDefault="002111AF" w:rsidP="00DD6F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7" w:name="OLE_LINK114"/>
            <w:r>
              <w:rPr>
                <w:sz w:val="20"/>
                <w:szCs w:val="20"/>
              </w:rPr>
              <w:t>финансовая</w:t>
            </w:r>
            <w:bookmarkEnd w:id="77"/>
          </w:p>
        </w:tc>
      </w:tr>
      <w:tr w:rsidR="002111AF" w:rsidTr="00642C6D">
        <w:trPr>
          <w:trHeight w:val="641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11AF" w:rsidRDefault="002111AF" w:rsidP="00DD6FE8">
            <w:pPr>
              <w:pStyle w:val="ConsPlusNormal"/>
              <w:tabs>
                <w:tab w:val="left" w:pos="882"/>
              </w:tabs>
              <w:ind w:firstLine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19" w:type="dxa"/>
            <w:vAlign w:val="center"/>
            <w:hideMark/>
          </w:tcPr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процент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работ    (услуг)</w:t>
            </w:r>
          </w:p>
        </w:tc>
        <w:tc>
          <w:tcPr>
            <w:tcW w:w="0" w:type="auto"/>
            <w:vMerge/>
            <w:vAlign w:val="center"/>
            <w:hideMark/>
          </w:tcPr>
          <w:p w:rsidR="002111AF" w:rsidRDefault="002111AF" w:rsidP="00DD6F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</w:tr>
      <w:tr w:rsidR="002111AF" w:rsidTr="00642C6D">
        <w:trPr>
          <w:trHeight w:val="2321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19" w:type="dxa"/>
            <w:vAlign w:val="center"/>
            <w:hideMark/>
          </w:tcPr>
          <w:p w:rsidR="002111AF" w:rsidRDefault="002111AF" w:rsidP="00DD6FE8">
            <w:pPr>
              <w:ind w:left="-900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процент</w: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работ    (услуг)</w:t>
            </w:r>
          </w:p>
        </w:tc>
        <w:tc>
          <w:tcPr>
            <w:tcW w:w="0" w:type="auto"/>
            <w:vMerge/>
            <w:vAlign w:val="center"/>
            <w:hideMark/>
          </w:tcPr>
          <w:p w:rsidR="002111AF" w:rsidRDefault="002111AF" w:rsidP="00DD6F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</w:tr>
      <w:tr w:rsidR="002111AF" w:rsidTr="00642C6D">
        <w:trPr>
          <w:trHeight w:val="3780"/>
        </w:trPr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числа лиц, пострадавших (погибших) в результате ДТП, % к предыдущему году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19" w:type="dxa"/>
            <w:vAlign w:val="center"/>
            <w:hideMark/>
          </w:tcPr>
          <w:p w:rsidR="002111AF" w:rsidRDefault="002111AF" w:rsidP="00DD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отношение количества ДТП с сопутствующими дорожными условиями, произошедших в отчетном году, к количеству ДТП с сопутствующими дорожными условиями, произошедших в 2013 году</w:t>
            </w:r>
          </w:p>
        </w:tc>
        <w:tc>
          <w:tcPr>
            <w:tcW w:w="0" w:type="auto"/>
            <w:vAlign w:val="center"/>
          </w:tcPr>
          <w:p w:rsidR="002111AF" w:rsidRDefault="002111AF" w:rsidP="00DD6FE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2111AF" w:rsidRDefault="002111AF" w:rsidP="00DD6FE8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количества ДТП (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K</w:t>
            </w:r>
            <w:proofErr w:type="gramEnd"/>
            <w:r>
              <w:rPr>
                <w:i/>
                <w:sz w:val="16"/>
                <w:szCs w:val="16"/>
              </w:rPr>
              <w:t>ДТП</w:t>
            </w:r>
            <w:r>
              <w:rPr>
                <w:sz w:val="16"/>
                <w:szCs w:val="16"/>
              </w:rPr>
              <w:t>) с пострадавшими на 1 тыс. автотранспортных средств (к уровню предыдущего  года) с сопутствующими дорожными условиями считается по формуле:</w:t>
            </w:r>
          </w:p>
          <w:p w:rsidR="002111AF" w:rsidRDefault="00FD6D4C" w:rsidP="00DD6FE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5" type="#_x0000_t75" style="width:167.25pt;height:35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где:</w:t>
            </w:r>
          </w:p>
          <w:p w:rsidR="002111AF" w:rsidRDefault="00FD6D4C" w:rsidP="00DD6FE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16"/>
                <w:szCs w:val="16"/>
              </w:rPr>
            </w:pPr>
            <w:r>
              <w:rPr>
                <w:noProof/>
                <w:position w:val="-9"/>
                <w:sz w:val="16"/>
                <w:szCs w:val="16"/>
              </w:rPr>
              <w:pict>
                <v:shape id="_x0000_i1026" type="#_x0000_t75" style="width:41.25pt;height:17.25pt;visibility:visible">
                  <v:imagedata r:id="rId13" o:title=""/>
                </v:shape>
              </w:pict>
            </w:r>
            <w:r w:rsidR="002111AF">
              <w:rPr>
                <w:sz w:val="16"/>
                <w:szCs w:val="16"/>
              </w:rPr>
              <w:t xml:space="preserve"> - количество ДТП с пострадавшими и сопутствующими дорожными условиями, произошедших в отчетном году, на 1 тыс. автотранспортных средств,</w:t>
            </w:r>
          </w:p>
          <w:p w:rsidR="002111AF" w:rsidRDefault="00FD6D4C" w:rsidP="00DD6FE8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noProof/>
                <w:position w:val="-9"/>
                <w:sz w:val="16"/>
                <w:szCs w:val="16"/>
              </w:rPr>
              <w:pict>
                <v:shape id="_x0000_i1027" type="#_x0000_t75" style="width:41.25pt;height:17.25pt;visibility:visible">
                  <v:imagedata r:id="rId14" o:title=""/>
                </v:shape>
              </w:pict>
            </w:r>
            <w:r w:rsidR="002111AF">
              <w:rPr>
                <w:sz w:val="16"/>
                <w:szCs w:val="16"/>
              </w:rPr>
              <w:t xml:space="preserve"> - количество ДТП с пострадавшими и сопутствующими дорожными условиями, произошедших в предыдущем году, </w:t>
            </w:r>
          </w:p>
          <w:p w:rsidR="002111AF" w:rsidRDefault="002111AF" w:rsidP="00DD6FE8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 1 тыс. автотранспортных средств.</w:t>
            </w:r>
          </w:p>
        </w:tc>
        <w:tc>
          <w:tcPr>
            <w:tcW w:w="0" w:type="auto"/>
            <w:vAlign w:val="center"/>
            <w:hideMark/>
          </w:tcPr>
          <w:p w:rsidR="002111AF" w:rsidRDefault="002111AF" w:rsidP="00DD6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Периодическая отчетность</w:t>
            </w:r>
          </w:p>
        </w:tc>
      </w:tr>
    </w:tbl>
    <w:p w:rsidR="002111AF" w:rsidRDefault="002111AF" w:rsidP="002111AF">
      <w:pPr>
        <w:widowControl w:val="0"/>
        <w:autoSpaceDE w:val="0"/>
        <w:autoSpaceDN w:val="0"/>
        <w:adjustRightInd w:val="0"/>
        <w:outlineLvl w:val="1"/>
      </w:pPr>
    </w:p>
    <w:p w:rsidR="002111AF" w:rsidRPr="002111AF" w:rsidRDefault="002111AF" w:rsidP="00EF1162">
      <w:pPr>
        <w:widowControl w:val="0"/>
        <w:suppressAutoHyphens/>
        <w:jc w:val="both"/>
        <w:rPr>
          <w:b/>
          <w:lang w:val="en-US"/>
        </w:rPr>
        <w:sectPr w:rsidR="002111AF" w:rsidRPr="002111AF" w:rsidSect="00A733EF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C321E1" w:rsidRDefault="00C321E1" w:rsidP="00EF1162">
      <w:pPr>
        <w:widowControl w:val="0"/>
        <w:suppressAutoHyphens/>
        <w:jc w:val="both"/>
        <w:rPr>
          <w:b/>
        </w:rPr>
      </w:pPr>
    </w:p>
    <w:sectPr w:rsidR="00C321E1" w:rsidSect="00FA6725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4C" w:rsidRDefault="00FD6D4C" w:rsidP="00A23787">
      <w:r>
        <w:separator/>
      </w:r>
    </w:p>
  </w:endnote>
  <w:endnote w:type="continuationSeparator" w:id="0">
    <w:p w:rsidR="00FD6D4C" w:rsidRDefault="00FD6D4C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4C" w:rsidRDefault="00FD6D4C" w:rsidP="00A23787">
      <w:r>
        <w:separator/>
      </w:r>
    </w:p>
  </w:footnote>
  <w:footnote w:type="continuationSeparator" w:id="0">
    <w:p w:rsidR="00FD6D4C" w:rsidRDefault="00FD6D4C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3EDB"/>
    <w:rsid w:val="00024232"/>
    <w:rsid w:val="00027B53"/>
    <w:rsid w:val="00030E92"/>
    <w:rsid w:val="00032F6D"/>
    <w:rsid w:val="00037D6A"/>
    <w:rsid w:val="00043D78"/>
    <w:rsid w:val="00047D80"/>
    <w:rsid w:val="00051137"/>
    <w:rsid w:val="00057261"/>
    <w:rsid w:val="0006555B"/>
    <w:rsid w:val="000656A7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5B08"/>
    <w:rsid w:val="000B753D"/>
    <w:rsid w:val="000B79CA"/>
    <w:rsid w:val="000C32B3"/>
    <w:rsid w:val="000C405E"/>
    <w:rsid w:val="000C586B"/>
    <w:rsid w:val="000D346A"/>
    <w:rsid w:val="000E02B8"/>
    <w:rsid w:val="000E5970"/>
    <w:rsid w:val="000E636F"/>
    <w:rsid w:val="000F4BF6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891"/>
    <w:rsid w:val="00136912"/>
    <w:rsid w:val="00137752"/>
    <w:rsid w:val="001422F3"/>
    <w:rsid w:val="0014706B"/>
    <w:rsid w:val="00150902"/>
    <w:rsid w:val="00152C2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C0647"/>
    <w:rsid w:val="001C1DD3"/>
    <w:rsid w:val="001C338B"/>
    <w:rsid w:val="001C5012"/>
    <w:rsid w:val="001D0E39"/>
    <w:rsid w:val="001D1D8E"/>
    <w:rsid w:val="001E4432"/>
    <w:rsid w:val="001E71FF"/>
    <w:rsid w:val="001F3EC3"/>
    <w:rsid w:val="001F6CC4"/>
    <w:rsid w:val="0020507B"/>
    <w:rsid w:val="002056D5"/>
    <w:rsid w:val="002111AF"/>
    <w:rsid w:val="00227077"/>
    <w:rsid w:val="002359AA"/>
    <w:rsid w:val="00235BCF"/>
    <w:rsid w:val="00250C01"/>
    <w:rsid w:val="0025117E"/>
    <w:rsid w:val="00252D24"/>
    <w:rsid w:val="002579C1"/>
    <w:rsid w:val="002624BB"/>
    <w:rsid w:val="0026669D"/>
    <w:rsid w:val="002676D4"/>
    <w:rsid w:val="00270E93"/>
    <w:rsid w:val="00271D2B"/>
    <w:rsid w:val="00272C62"/>
    <w:rsid w:val="00274938"/>
    <w:rsid w:val="0027536A"/>
    <w:rsid w:val="00277CF7"/>
    <w:rsid w:val="00282415"/>
    <w:rsid w:val="002849A2"/>
    <w:rsid w:val="002851F3"/>
    <w:rsid w:val="002905DC"/>
    <w:rsid w:val="00294768"/>
    <w:rsid w:val="002952BD"/>
    <w:rsid w:val="00295510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1C43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36AB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3B96"/>
    <w:rsid w:val="003C64F1"/>
    <w:rsid w:val="003D4A54"/>
    <w:rsid w:val="003D54E9"/>
    <w:rsid w:val="003D5D8C"/>
    <w:rsid w:val="003D5DC6"/>
    <w:rsid w:val="003D5FCE"/>
    <w:rsid w:val="003E60A7"/>
    <w:rsid w:val="003E795C"/>
    <w:rsid w:val="003F392D"/>
    <w:rsid w:val="003F40EC"/>
    <w:rsid w:val="003F45E3"/>
    <w:rsid w:val="003F58B3"/>
    <w:rsid w:val="00400B71"/>
    <w:rsid w:val="00405438"/>
    <w:rsid w:val="00407219"/>
    <w:rsid w:val="00413E90"/>
    <w:rsid w:val="00422D6D"/>
    <w:rsid w:val="00423B40"/>
    <w:rsid w:val="00423DBE"/>
    <w:rsid w:val="0042711B"/>
    <w:rsid w:val="00434168"/>
    <w:rsid w:val="00440144"/>
    <w:rsid w:val="00442DB3"/>
    <w:rsid w:val="00451DE8"/>
    <w:rsid w:val="004570B0"/>
    <w:rsid w:val="0045796C"/>
    <w:rsid w:val="00460EEC"/>
    <w:rsid w:val="0046416F"/>
    <w:rsid w:val="0046598A"/>
    <w:rsid w:val="00471458"/>
    <w:rsid w:val="004734C9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3D03"/>
    <w:rsid w:val="004B594A"/>
    <w:rsid w:val="004B6324"/>
    <w:rsid w:val="004C0751"/>
    <w:rsid w:val="004C0F5B"/>
    <w:rsid w:val="004D0D97"/>
    <w:rsid w:val="004D52B0"/>
    <w:rsid w:val="004F07FE"/>
    <w:rsid w:val="004F6FE9"/>
    <w:rsid w:val="00500B7C"/>
    <w:rsid w:val="005041AB"/>
    <w:rsid w:val="00504D15"/>
    <w:rsid w:val="005054E8"/>
    <w:rsid w:val="005128FA"/>
    <w:rsid w:val="00512DF5"/>
    <w:rsid w:val="005135D6"/>
    <w:rsid w:val="00516285"/>
    <w:rsid w:val="005204D6"/>
    <w:rsid w:val="005208B4"/>
    <w:rsid w:val="005245C6"/>
    <w:rsid w:val="00526D03"/>
    <w:rsid w:val="005376D0"/>
    <w:rsid w:val="00541478"/>
    <w:rsid w:val="00542B85"/>
    <w:rsid w:val="00552F4D"/>
    <w:rsid w:val="00553857"/>
    <w:rsid w:val="00554BDF"/>
    <w:rsid w:val="00557CB2"/>
    <w:rsid w:val="005650DB"/>
    <w:rsid w:val="00566EDF"/>
    <w:rsid w:val="00567353"/>
    <w:rsid w:val="00572A68"/>
    <w:rsid w:val="00575B3B"/>
    <w:rsid w:val="005841FB"/>
    <w:rsid w:val="0058469C"/>
    <w:rsid w:val="00585145"/>
    <w:rsid w:val="00586B55"/>
    <w:rsid w:val="00593176"/>
    <w:rsid w:val="005A26F5"/>
    <w:rsid w:val="005A2ED9"/>
    <w:rsid w:val="005A390A"/>
    <w:rsid w:val="005B1E18"/>
    <w:rsid w:val="005B3904"/>
    <w:rsid w:val="005C34F5"/>
    <w:rsid w:val="005C5FA5"/>
    <w:rsid w:val="005C5FCD"/>
    <w:rsid w:val="005C687C"/>
    <w:rsid w:val="005E0B8A"/>
    <w:rsid w:val="005F0B64"/>
    <w:rsid w:val="005F4884"/>
    <w:rsid w:val="005F6D76"/>
    <w:rsid w:val="005F7D47"/>
    <w:rsid w:val="00607117"/>
    <w:rsid w:val="006114FA"/>
    <w:rsid w:val="00612104"/>
    <w:rsid w:val="00623104"/>
    <w:rsid w:val="00625D2D"/>
    <w:rsid w:val="00627C16"/>
    <w:rsid w:val="006302E8"/>
    <w:rsid w:val="00630C1A"/>
    <w:rsid w:val="0063339C"/>
    <w:rsid w:val="00641D4D"/>
    <w:rsid w:val="00642C6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520A2"/>
    <w:rsid w:val="00757F76"/>
    <w:rsid w:val="0076197E"/>
    <w:rsid w:val="00763361"/>
    <w:rsid w:val="00770262"/>
    <w:rsid w:val="007714D8"/>
    <w:rsid w:val="00777CBA"/>
    <w:rsid w:val="00781FF1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03824"/>
    <w:rsid w:val="008160AB"/>
    <w:rsid w:val="00820303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4E26"/>
    <w:rsid w:val="00846452"/>
    <w:rsid w:val="00860965"/>
    <w:rsid w:val="00861258"/>
    <w:rsid w:val="00865668"/>
    <w:rsid w:val="00874BDF"/>
    <w:rsid w:val="00882B2B"/>
    <w:rsid w:val="008859DC"/>
    <w:rsid w:val="00893FD0"/>
    <w:rsid w:val="0089447A"/>
    <w:rsid w:val="0089557B"/>
    <w:rsid w:val="008A0478"/>
    <w:rsid w:val="008A293A"/>
    <w:rsid w:val="008B1818"/>
    <w:rsid w:val="008B3CFF"/>
    <w:rsid w:val="008C4131"/>
    <w:rsid w:val="008D0B63"/>
    <w:rsid w:val="008D271D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1FED"/>
    <w:rsid w:val="00934228"/>
    <w:rsid w:val="009364F5"/>
    <w:rsid w:val="00940D6C"/>
    <w:rsid w:val="009441C1"/>
    <w:rsid w:val="009552BD"/>
    <w:rsid w:val="00967BED"/>
    <w:rsid w:val="009757E1"/>
    <w:rsid w:val="0099431A"/>
    <w:rsid w:val="00996A5D"/>
    <w:rsid w:val="00996FE5"/>
    <w:rsid w:val="00997602"/>
    <w:rsid w:val="009A0FFF"/>
    <w:rsid w:val="009A24D4"/>
    <w:rsid w:val="009A3F92"/>
    <w:rsid w:val="009A72A3"/>
    <w:rsid w:val="009B4880"/>
    <w:rsid w:val="009C1694"/>
    <w:rsid w:val="009C7908"/>
    <w:rsid w:val="009D05C6"/>
    <w:rsid w:val="009D1A17"/>
    <w:rsid w:val="009D28C8"/>
    <w:rsid w:val="009D2F76"/>
    <w:rsid w:val="009D60A0"/>
    <w:rsid w:val="009F64E4"/>
    <w:rsid w:val="009F76A4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1142"/>
    <w:rsid w:val="00A733EF"/>
    <w:rsid w:val="00A742AF"/>
    <w:rsid w:val="00A82086"/>
    <w:rsid w:val="00A823FB"/>
    <w:rsid w:val="00A83E04"/>
    <w:rsid w:val="00A842D4"/>
    <w:rsid w:val="00A868ED"/>
    <w:rsid w:val="00A874F7"/>
    <w:rsid w:val="00A87A13"/>
    <w:rsid w:val="00A9046D"/>
    <w:rsid w:val="00A90575"/>
    <w:rsid w:val="00A91DF5"/>
    <w:rsid w:val="00A957E2"/>
    <w:rsid w:val="00A97F90"/>
    <w:rsid w:val="00AA00F6"/>
    <w:rsid w:val="00AA5785"/>
    <w:rsid w:val="00AA680B"/>
    <w:rsid w:val="00AB0E81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4557"/>
    <w:rsid w:val="00AE6ACC"/>
    <w:rsid w:val="00AF33C1"/>
    <w:rsid w:val="00AF3E0A"/>
    <w:rsid w:val="00AF5D96"/>
    <w:rsid w:val="00B0647D"/>
    <w:rsid w:val="00B1164E"/>
    <w:rsid w:val="00B13E65"/>
    <w:rsid w:val="00B15BD4"/>
    <w:rsid w:val="00B25400"/>
    <w:rsid w:val="00B25D7D"/>
    <w:rsid w:val="00B27265"/>
    <w:rsid w:val="00B322D9"/>
    <w:rsid w:val="00B34371"/>
    <w:rsid w:val="00B344F6"/>
    <w:rsid w:val="00B37E85"/>
    <w:rsid w:val="00B408DF"/>
    <w:rsid w:val="00B41DAC"/>
    <w:rsid w:val="00B44123"/>
    <w:rsid w:val="00B4433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40C"/>
    <w:rsid w:val="00B86F36"/>
    <w:rsid w:val="00B9036E"/>
    <w:rsid w:val="00B9287B"/>
    <w:rsid w:val="00B97D57"/>
    <w:rsid w:val="00BA0877"/>
    <w:rsid w:val="00BA292A"/>
    <w:rsid w:val="00BB2F12"/>
    <w:rsid w:val="00BB356F"/>
    <w:rsid w:val="00BB59BF"/>
    <w:rsid w:val="00BB61FA"/>
    <w:rsid w:val="00BB6481"/>
    <w:rsid w:val="00BC0E7A"/>
    <w:rsid w:val="00BC16E2"/>
    <w:rsid w:val="00BC4FAD"/>
    <w:rsid w:val="00BC6967"/>
    <w:rsid w:val="00BD3CC2"/>
    <w:rsid w:val="00BE170E"/>
    <w:rsid w:val="00BE63AF"/>
    <w:rsid w:val="00BE7D48"/>
    <w:rsid w:val="00BE7E11"/>
    <w:rsid w:val="00BF0310"/>
    <w:rsid w:val="00BF16CA"/>
    <w:rsid w:val="00BF6C3C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3341"/>
    <w:rsid w:val="00C43C73"/>
    <w:rsid w:val="00C550D0"/>
    <w:rsid w:val="00C610C3"/>
    <w:rsid w:val="00C638BC"/>
    <w:rsid w:val="00C647A5"/>
    <w:rsid w:val="00C667C9"/>
    <w:rsid w:val="00C71B93"/>
    <w:rsid w:val="00C72B2B"/>
    <w:rsid w:val="00C75887"/>
    <w:rsid w:val="00C7612E"/>
    <w:rsid w:val="00C76505"/>
    <w:rsid w:val="00C81434"/>
    <w:rsid w:val="00C81D62"/>
    <w:rsid w:val="00C823F0"/>
    <w:rsid w:val="00C826BF"/>
    <w:rsid w:val="00C9407E"/>
    <w:rsid w:val="00CA027B"/>
    <w:rsid w:val="00CA52E8"/>
    <w:rsid w:val="00CB0DE8"/>
    <w:rsid w:val="00CB6F4D"/>
    <w:rsid w:val="00CC07DC"/>
    <w:rsid w:val="00CC5D50"/>
    <w:rsid w:val="00CD066E"/>
    <w:rsid w:val="00CE0297"/>
    <w:rsid w:val="00CE53E1"/>
    <w:rsid w:val="00CE7D1C"/>
    <w:rsid w:val="00CF0072"/>
    <w:rsid w:val="00CF525D"/>
    <w:rsid w:val="00CF6A51"/>
    <w:rsid w:val="00D027E3"/>
    <w:rsid w:val="00D0283B"/>
    <w:rsid w:val="00D05260"/>
    <w:rsid w:val="00D0545F"/>
    <w:rsid w:val="00D13228"/>
    <w:rsid w:val="00D150EB"/>
    <w:rsid w:val="00D158FF"/>
    <w:rsid w:val="00D2175E"/>
    <w:rsid w:val="00D235B4"/>
    <w:rsid w:val="00D24AF0"/>
    <w:rsid w:val="00D2640A"/>
    <w:rsid w:val="00D343B7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87D52"/>
    <w:rsid w:val="00D912C3"/>
    <w:rsid w:val="00D93602"/>
    <w:rsid w:val="00DA322D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3375"/>
    <w:rsid w:val="00DE6B43"/>
    <w:rsid w:val="00DF21C8"/>
    <w:rsid w:val="00DF5130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546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B4760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EF1162"/>
    <w:rsid w:val="00F0540F"/>
    <w:rsid w:val="00F076E3"/>
    <w:rsid w:val="00F12D7B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6725"/>
    <w:rsid w:val="00FA7E20"/>
    <w:rsid w:val="00FB267C"/>
    <w:rsid w:val="00FB5B45"/>
    <w:rsid w:val="00FD15B7"/>
    <w:rsid w:val="00FD2D45"/>
    <w:rsid w:val="00FD2DAB"/>
    <w:rsid w:val="00FD6D4C"/>
    <w:rsid w:val="00FD6E26"/>
    <w:rsid w:val="00FE3FB8"/>
    <w:rsid w:val="00FE4B01"/>
    <w:rsid w:val="00FF2B9D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9E1CF82D6E840125F92196E52C4EA1F1A944B21671D47A28C1EFD7205EB8D3AABFF33CF743BT0o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4109-4257-4EAE-A5BE-0FF3F9D3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17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460</cp:revision>
  <cp:lastPrinted>2021-09-27T12:41:00Z</cp:lastPrinted>
  <dcterms:created xsi:type="dcterms:W3CDTF">2014-08-22T12:20:00Z</dcterms:created>
  <dcterms:modified xsi:type="dcterms:W3CDTF">2021-11-10T06:58:00Z</dcterms:modified>
</cp:coreProperties>
</file>