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82" w:rsidRPr="00B9281E" w:rsidRDefault="004C7882"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6"/>
        </w:rPr>
      </w:pPr>
      <w:bookmarkStart w:id="0" w:name="_GoBack"/>
      <w:bookmarkEnd w:id="0"/>
      <w:r w:rsidRPr="00B9281E">
        <w:rPr>
          <w:rFonts w:ascii="Times New Roman" w:eastAsia="DejaVu Sans" w:hAnsi="Times New Roman" w:cs="Times New Roman"/>
          <w:kern w:val="1"/>
          <w:sz w:val="24"/>
          <w:szCs w:val="26"/>
        </w:rPr>
        <w:t>Утвержден</w:t>
      </w:r>
    </w:p>
    <w:p w:rsidR="004C7882" w:rsidRPr="00B9281E" w:rsidRDefault="004C7882"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6"/>
        </w:rPr>
      </w:pPr>
      <w:r w:rsidRPr="00B9281E">
        <w:rPr>
          <w:rFonts w:ascii="Times New Roman" w:eastAsia="DejaVu Sans" w:hAnsi="Times New Roman" w:cs="Times New Roman"/>
          <w:kern w:val="1"/>
          <w:sz w:val="24"/>
          <w:szCs w:val="26"/>
        </w:rPr>
        <w:t xml:space="preserve">постановлением администрации </w:t>
      </w:r>
    </w:p>
    <w:p w:rsidR="004C7882" w:rsidRPr="00B9281E" w:rsidRDefault="004C7882"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6"/>
        </w:rPr>
      </w:pPr>
      <w:r w:rsidRPr="00B9281E">
        <w:rPr>
          <w:rFonts w:ascii="Times New Roman" w:eastAsia="DejaVu Sans" w:hAnsi="Times New Roman" w:cs="Times New Roman"/>
          <w:kern w:val="1"/>
          <w:sz w:val="24"/>
          <w:szCs w:val="26"/>
        </w:rPr>
        <w:t>МО «Рощинское городское поселение»</w:t>
      </w:r>
    </w:p>
    <w:p w:rsidR="004C7882" w:rsidRPr="004C7882" w:rsidRDefault="004C7882" w:rsidP="004C7882">
      <w:pPr>
        <w:pStyle w:val="ConsPlusTitle"/>
        <w:widowControl/>
        <w:tabs>
          <w:tab w:val="left" w:pos="1134"/>
        </w:tabs>
        <w:jc w:val="right"/>
        <w:rPr>
          <w:rFonts w:eastAsia="DejaVu Sans"/>
          <w:b w:val="0"/>
          <w:kern w:val="1"/>
          <w:sz w:val="26"/>
          <w:szCs w:val="26"/>
        </w:rPr>
      </w:pPr>
      <w:r w:rsidRPr="00B9281E">
        <w:rPr>
          <w:rFonts w:eastAsia="DejaVu Sans"/>
          <w:b w:val="0"/>
          <w:kern w:val="1"/>
          <w:szCs w:val="26"/>
        </w:rPr>
        <w:t xml:space="preserve">№ </w:t>
      </w:r>
      <w:r w:rsidR="00B9281E" w:rsidRPr="00B9281E">
        <w:rPr>
          <w:rFonts w:eastAsia="DejaVu Sans"/>
          <w:b w:val="0"/>
          <w:kern w:val="1"/>
          <w:szCs w:val="26"/>
        </w:rPr>
        <w:t xml:space="preserve"> 630</w:t>
      </w:r>
      <w:r w:rsidRPr="00B9281E">
        <w:rPr>
          <w:rFonts w:eastAsia="DejaVu Sans"/>
          <w:b w:val="0"/>
          <w:kern w:val="1"/>
          <w:szCs w:val="26"/>
        </w:rPr>
        <w:t xml:space="preserve">  от </w:t>
      </w:r>
      <w:r w:rsidR="00B9281E" w:rsidRPr="00B9281E">
        <w:rPr>
          <w:rFonts w:eastAsia="DejaVu Sans"/>
          <w:b w:val="0"/>
          <w:kern w:val="1"/>
          <w:szCs w:val="26"/>
        </w:rPr>
        <w:t xml:space="preserve"> 30.09.2021</w:t>
      </w:r>
      <w:r w:rsidRPr="00B9281E">
        <w:rPr>
          <w:rFonts w:eastAsia="DejaVu Sans"/>
          <w:b w:val="0"/>
          <w:kern w:val="1"/>
          <w:szCs w:val="26"/>
        </w:rPr>
        <w:t xml:space="preserve"> </w:t>
      </w:r>
    </w:p>
    <w:p w:rsidR="004C7882" w:rsidRDefault="004C7882" w:rsidP="004C7882">
      <w:pPr>
        <w:pStyle w:val="ConsPlusTitle"/>
        <w:widowControl/>
        <w:tabs>
          <w:tab w:val="left" w:pos="1134"/>
        </w:tabs>
        <w:jc w:val="center"/>
        <w:rPr>
          <w:sz w:val="28"/>
          <w:szCs w:val="28"/>
        </w:rPr>
      </w:pPr>
    </w:p>
    <w:p w:rsidR="004C7882" w:rsidRDefault="004C7882" w:rsidP="004C7882">
      <w:pPr>
        <w:pStyle w:val="ConsPlusTitle"/>
        <w:widowControl/>
        <w:tabs>
          <w:tab w:val="left" w:pos="1134"/>
        </w:tabs>
        <w:jc w:val="center"/>
        <w:rPr>
          <w:sz w:val="28"/>
          <w:szCs w:val="28"/>
        </w:rPr>
      </w:pPr>
      <w:r>
        <w:rPr>
          <w:sz w:val="28"/>
          <w:szCs w:val="28"/>
        </w:rPr>
        <w:t>А</w:t>
      </w:r>
      <w:r w:rsidRPr="00585AC8">
        <w:rPr>
          <w:sz w:val="28"/>
          <w:szCs w:val="28"/>
        </w:rPr>
        <w:t>дминистративн</w:t>
      </w:r>
      <w:r>
        <w:rPr>
          <w:sz w:val="28"/>
          <w:szCs w:val="28"/>
        </w:rPr>
        <w:t>ый</w:t>
      </w:r>
      <w:r w:rsidRPr="00585AC8">
        <w:rPr>
          <w:sz w:val="28"/>
          <w:szCs w:val="28"/>
        </w:rPr>
        <w:t xml:space="preserve"> регламент</w:t>
      </w:r>
    </w:p>
    <w:p w:rsidR="0089124E" w:rsidRPr="00585AC8" w:rsidRDefault="004C7882" w:rsidP="002B224F">
      <w:pPr>
        <w:pStyle w:val="ConsPlusTitle"/>
        <w:widowControl/>
        <w:tabs>
          <w:tab w:val="left" w:pos="1134"/>
        </w:tabs>
        <w:jc w:val="center"/>
        <w:rPr>
          <w:sz w:val="28"/>
          <w:szCs w:val="28"/>
        </w:rPr>
      </w:pPr>
      <w:r w:rsidRPr="00585AC8">
        <w:rPr>
          <w:sz w:val="28"/>
          <w:szCs w:val="28"/>
        </w:rPr>
        <w:t xml:space="preserve"> администрации муниципального образования «</w:t>
      </w:r>
      <w:r>
        <w:rPr>
          <w:sz w:val="28"/>
          <w:szCs w:val="28"/>
        </w:rPr>
        <w:t>Рощинское городское поселение</w:t>
      </w:r>
      <w:r w:rsidRPr="00585AC8">
        <w:rPr>
          <w:sz w:val="28"/>
          <w:szCs w:val="28"/>
        </w:rPr>
        <w:t xml:space="preserve">» </w:t>
      </w:r>
      <w:r>
        <w:rPr>
          <w:sz w:val="28"/>
          <w:szCs w:val="28"/>
        </w:rPr>
        <w:t>Выборгского района Л</w:t>
      </w:r>
      <w:r w:rsidRPr="00585AC8">
        <w:rPr>
          <w:sz w:val="28"/>
          <w:szCs w:val="28"/>
        </w:rPr>
        <w:t xml:space="preserve">енинградской области </w:t>
      </w:r>
    </w:p>
    <w:p w:rsidR="0089124E" w:rsidRPr="00585AC8" w:rsidRDefault="004C7882" w:rsidP="002B224F">
      <w:pPr>
        <w:pStyle w:val="ConsPlusTitle"/>
        <w:widowControl/>
        <w:tabs>
          <w:tab w:val="left" w:pos="1134"/>
        </w:tabs>
        <w:jc w:val="center"/>
        <w:rPr>
          <w:sz w:val="28"/>
          <w:szCs w:val="28"/>
        </w:rPr>
      </w:pPr>
      <w:r w:rsidRPr="00585AC8">
        <w:rPr>
          <w:sz w:val="28"/>
          <w:szCs w:val="28"/>
        </w:rPr>
        <w:t xml:space="preserve">по предоставлению муниципальной услуги </w:t>
      </w:r>
    </w:p>
    <w:p w:rsidR="00B230C7" w:rsidRPr="00585AC8" w:rsidRDefault="004C7882" w:rsidP="0089124E">
      <w:pPr>
        <w:pStyle w:val="ConsPlusTitle"/>
        <w:widowControl/>
        <w:tabs>
          <w:tab w:val="left" w:pos="1134"/>
        </w:tabs>
        <w:jc w:val="center"/>
        <w:rPr>
          <w:bCs w:val="0"/>
          <w:sz w:val="28"/>
          <w:szCs w:val="28"/>
        </w:rPr>
      </w:pPr>
      <w:r w:rsidRPr="00585AC8">
        <w:rPr>
          <w:sz w:val="28"/>
          <w:szCs w:val="28"/>
        </w:rPr>
        <w:t>«</w:t>
      </w:r>
      <w:r>
        <w:rPr>
          <w:sz w:val="28"/>
          <w:szCs w:val="28"/>
        </w:rPr>
        <w:t>В</w:t>
      </w:r>
      <w:r w:rsidRPr="00585AC8">
        <w:rPr>
          <w:sz w:val="28"/>
          <w:szCs w:val="28"/>
        </w:rPr>
        <w:t>ыдача справок об отказе</w:t>
      </w:r>
      <w:r w:rsidRPr="00585AC8">
        <w:rPr>
          <w:bCs w:val="0"/>
          <w:sz w:val="28"/>
          <w:szCs w:val="28"/>
        </w:rPr>
        <w:t xml:space="preserve"> от преимущественного права покупки </w:t>
      </w:r>
      <w:r w:rsidRPr="00191BE7">
        <w:rPr>
          <w:bCs w:val="0"/>
          <w:sz w:val="28"/>
          <w:szCs w:val="28"/>
        </w:rPr>
        <w:t>доли</w:t>
      </w:r>
      <w:r w:rsidRPr="00585AC8">
        <w:rPr>
          <w:bCs w:val="0"/>
          <w:sz w:val="28"/>
          <w:szCs w:val="28"/>
        </w:rPr>
        <w:t xml:space="preserve"> </w:t>
      </w:r>
      <w:r>
        <w:rPr>
          <w:bCs w:val="0"/>
          <w:sz w:val="28"/>
          <w:szCs w:val="28"/>
        </w:rPr>
        <w:br/>
      </w:r>
      <w:r w:rsidRPr="00585AC8">
        <w:rPr>
          <w:bCs w:val="0"/>
          <w:sz w:val="28"/>
          <w:szCs w:val="28"/>
        </w:rPr>
        <w:t>в праве общей долевой собственности на жилые помещения»</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proofErr w:type="gramStart"/>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02687E" w:rsidRPr="00585AC8"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Заявителями, имеющими право на получение муниципальной услуги, являются</w:t>
      </w:r>
      <w:r w:rsidR="0002687E" w:rsidRPr="00585AC8">
        <w:rPr>
          <w:rFonts w:ascii="Times New Roman" w:eastAsia="Times New Roman" w:hAnsi="Times New Roman" w:cs="Times New Roman"/>
          <w:sz w:val="28"/>
          <w:szCs w:val="28"/>
          <w:lang w:eastAsia="ru-RU"/>
        </w:rPr>
        <w:t xml:space="preserve"> физические и юридические лица.</w:t>
      </w:r>
    </w:p>
    <w:p w:rsidR="00557C92" w:rsidRPr="00585AC8" w:rsidRDefault="00557C92" w:rsidP="00557C92">
      <w:pPr>
        <w:pStyle w:val="a4"/>
        <w:spacing w:after="0" w:line="240" w:lineRule="auto"/>
        <w:ind w:left="0" w:firstLine="708"/>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4C7882">
        <w:rPr>
          <w:rFonts w:ascii="Times New Roman" w:hAnsi="Times New Roman" w:cs="Times New Roman"/>
          <w:sz w:val="28"/>
          <w:szCs w:val="28"/>
        </w:rPr>
        <w:t>и</w:t>
      </w:r>
      <w:r w:rsidR="0097110C" w:rsidRPr="00585AC8">
        <w:rPr>
          <w:rFonts w:ascii="Times New Roman" w:hAnsi="Times New Roman" w:cs="Times New Roman"/>
          <w:sz w:val="28"/>
          <w:szCs w:val="28"/>
        </w:rPr>
        <w:t xml:space="preserve"> МО «</w:t>
      </w:r>
      <w:r w:rsidR="004C7882">
        <w:rPr>
          <w:rFonts w:ascii="Times New Roman" w:hAnsi="Times New Roman" w:cs="Times New Roman"/>
          <w:sz w:val="28"/>
          <w:szCs w:val="28"/>
        </w:rPr>
        <w:t>Рощинское городское поселение</w:t>
      </w:r>
      <w:r w:rsidR="0097110C" w:rsidRPr="00585AC8">
        <w:rPr>
          <w:rFonts w:ascii="Times New Roman" w:hAnsi="Times New Roman" w:cs="Times New Roman"/>
          <w:sz w:val="28"/>
          <w:szCs w:val="28"/>
        </w:rPr>
        <w:t xml:space="preserve">» (далее </w:t>
      </w:r>
      <w:r w:rsidR="00D370FF" w:rsidRPr="00585AC8">
        <w:rPr>
          <w:rFonts w:ascii="Times New Roman" w:hAnsi="Times New Roman" w:cs="Times New Roman"/>
          <w:sz w:val="28"/>
          <w:szCs w:val="28"/>
        </w:rPr>
        <w:t>–</w:t>
      </w:r>
      <w:r w:rsidR="004C7882">
        <w:rPr>
          <w:rFonts w:ascii="Times New Roman" w:hAnsi="Times New Roman" w:cs="Times New Roman"/>
          <w:sz w:val="28"/>
          <w:szCs w:val="28"/>
        </w:rPr>
        <w:t xml:space="preserve"> </w:t>
      </w:r>
      <w:r w:rsidR="0097110C" w:rsidRPr="00585AC8">
        <w:rPr>
          <w:rFonts w:ascii="Times New Roman" w:hAnsi="Times New Roman" w:cs="Times New Roman"/>
          <w:sz w:val="28"/>
          <w:szCs w:val="28"/>
        </w:rPr>
        <w:t>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B9281E" w:rsidRDefault="00B9281E"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lastRenderedPageBreak/>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EF2442" w:rsidRDefault="00EF2442" w:rsidP="00862AF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Pr="00EF2442">
        <w:rPr>
          <w:rFonts w:ascii="Times New Roman" w:hAnsi="Times New Roman" w:cs="Times New Roman"/>
          <w:sz w:val="28"/>
          <w:szCs w:val="28"/>
          <w:lang w:eastAsia="en-US"/>
        </w:rPr>
        <w:t xml:space="preserve">тдел по жилищно-коммунальному хозяйству и </w:t>
      </w:r>
      <w:r>
        <w:rPr>
          <w:rFonts w:ascii="Times New Roman" w:hAnsi="Times New Roman" w:cs="Times New Roman"/>
          <w:sz w:val="28"/>
          <w:szCs w:val="28"/>
          <w:lang w:eastAsia="en-US"/>
        </w:rPr>
        <w:t>б</w:t>
      </w:r>
      <w:r w:rsidRPr="00EF2442">
        <w:rPr>
          <w:rFonts w:ascii="Times New Roman" w:hAnsi="Times New Roman" w:cs="Times New Roman"/>
          <w:sz w:val="28"/>
          <w:szCs w:val="28"/>
          <w:lang w:eastAsia="en-US"/>
        </w:rPr>
        <w:t>лагоустройству</w:t>
      </w:r>
      <w:r>
        <w:rPr>
          <w:rFonts w:ascii="Times New Roman" w:hAnsi="Times New Roman" w:cs="Times New Roman"/>
          <w:sz w:val="28"/>
          <w:szCs w:val="28"/>
          <w:lang w:eastAsia="en-US"/>
        </w:rPr>
        <w:t xml:space="preserve"> </w:t>
      </w:r>
      <w:r w:rsidR="00BE01D5" w:rsidRPr="00BE01D5">
        <w:rPr>
          <w:rFonts w:ascii="Times New Roman" w:hAnsi="Times New Roman" w:cs="Times New Roman"/>
          <w:sz w:val="28"/>
          <w:szCs w:val="28"/>
          <w:lang w:eastAsia="en-US"/>
        </w:rPr>
        <w:t>Администраци</w:t>
      </w:r>
      <w:r>
        <w:rPr>
          <w:rFonts w:ascii="Times New Roman" w:hAnsi="Times New Roman" w:cs="Times New Roman"/>
          <w:sz w:val="28"/>
          <w:szCs w:val="28"/>
          <w:lang w:eastAsia="en-US"/>
        </w:rPr>
        <w:t>и.</w:t>
      </w:r>
      <w:r w:rsidR="00BE01D5" w:rsidRPr="00BE01D5">
        <w:rPr>
          <w:rFonts w:ascii="Times New Roman" w:hAnsi="Times New Roman" w:cs="Times New Roman"/>
          <w:sz w:val="28"/>
          <w:szCs w:val="28"/>
          <w:lang w:eastAsia="en-US"/>
        </w:rPr>
        <w:t xml:space="preserve"> </w:t>
      </w:r>
    </w:p>
    <w:p w:rsidR="00862AF7" w:rsidRPr="00585AC8" w:rsidRDefault="00B83C6B" w:rsidP="00862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862AF7" w:rsidRPr="00585AC8">
        <w:rPr>
          <w:rFonts w:ascii="Times New Roman" w:hAnsi="Times New Roman" w:cs="Times New Roman"/>
          <w:sz w:val="28"/>
          <w:szCs w:val="28"/>
        </w:rPr>
        <w:t xml:space="preserve">В </w:t>
      </w:r>
      <w:proofErr w:type="gramStart"/>
      <w:r w:rsidR="00862AF7" w:rsidRPr="00585AC8">
        <w:rPr>
          <w:rFonts w:ascii="Times New Roman" w:hAnsi="Times New Roman" w:cs="Times New Roman"/>
          <w:sz w:val="28"/>
          <w:szCs w:val="28"/>
        </w:rPr>
        <w:t>предоставлении</w:t>
      </w:r>
      <w:proofErr w:type="gramEnd"/>
      <w:r w:rsidR="00862AF7" w:rsidRPr="00585AC8">
        <w:rPr>
          <w:rFonts w:ascii="Times New Roman" w:hAnsi="Times New Roman" w:cs="Times New Roman"/>
          <w:sz w:val="28"/>
          <w:szCs w:val="28"/>
        </w:rPr>
        <w:t xml:space="preserve">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w:t>
      </w:r>
      <w:r w:rsidR="00B83C6B">
        <w:rPr>
          <w:rFonts w:ascii="Times New Roman" w:hAnsi="Times New Roman" w:cs="Times New Roman"/>
          <w:sz w:val="28"/>
          <w:szCs w:val="28"/>
        </w:rPr>
        <w:t>графии по Ленинградской области</w:t>
      </w:r>
      <w:r w:rsidR="00267756">
        <w:rPr>
          <w:rFonts w:ascii="Times New Roman" w:hAnsi="Times New Roman" w:cs="Times New Roman"/>
          <w:sz w:val="28"/>
          <w:szCs w:val="28"/>
        </w:rPr>
        <w:t>.</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Default="00716773" w:rsidP="007167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585AC8">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w:t>
      </w:r>
      <w:r w:rsidR="00D5497F" w:rsidRPr="00191BE7">
        <w:rPr>
          <w:rFonts w:ascii="Times New Roman" w:hAnsi="Times New Roman" w:cs="Times New Roman"/>
          <w:sz w:val="28"/>
          <w:szCs w:val="28"/>
        </w:rPr>
        <w:t xml:space="preserve">15 рабочих дней </w:t>
      </w:r>
      <w:r w:rsidR="00B230C7" w:rsidRPr="00191BE7">
        <w:rPr>
          <w:rFonts w:ascii="Times New Roman" w:hAnsi="Times New Roman" w:cs="Times New Roman"/>
          <w:sz w:val="28"/>
          <w:szCs w:val="28"/>
        </w:rPr>
        <w:t xml:space="preserve">со дня </w:t>
      </w:r>
      <w:r w:rsidR="00D5497F" w:rsidRPr="00191BE7">
        <w:rPr>
          <w:rFonts w:ascii="Times New Roman" w:hAnsi="Times New Roman" w:cs="Times New Roman"/>
          <w:sz w:val="28"/>
          <w:szCs w:val="28"/>
        </w:rPr>
        <w:t>поступления</w:t>
      </w:r>
      <w:r w:rsidR="00B230C7" w:rsidRPr="00191BE7">
        <w:rPr>
          <w:rFonts w:ascii="Times New Roman" w:hAnsi="Times New Roman" w:cs="Times New Roman"/>
          <w:sz w:val="28"/>
          <w:szCs w:val="28"/>
        </w:rPr>
        <w:t xml:space="preserve"> заявления </w:t>
      </w:r>
      <w:r w:rsidR="00D5497F" w:rsidRPr="00191BE7">
        <w:rPr>
          <w:rFonts w:ascii="Times New Roman" w:hAnsi="Times New Roman" w:cs="Times New Roman"/>
          <w:sz w:val="28"/>
          <w:szCs w:val="28"/>
        </w:rPr>
        <w:t xml:space="preserve">и документов </w:t>
      </w:r>
      <w:r w:rsidR="00B230C7" w:rsidRPr="00191BE7">
        <w:rPr>
          <w:rFonts w:ascii="Times New Roman" w:hAnsi="Times New Roman" w:cs="Times New Roman"/>
          <w:sz w:val="28"/>
          <w:szCs w:val="28"/>
        </w:rPr>
        <w:t xml:space="preserve">в </w:t>
      </w:r>
      <w:r w:rsidR="00D5497F" w:rsidRPr="00191BE7">
        <w:rPr>
          <w:rFonts w:ascii="Times New Roman" w:hAnsi="Times New Roman" w:cs="Times New Roman"/>
          <w:sz w:val="28"/>
          <w:szCs w:val="28"/>
        </w:rPr>
        <w:t>Администрацию</w:t>
      </w:r>
      <w:r w:rsidR="00BE3702" w:rsidRPr="00191BE7">
        <w:rPr>
          <w:rFonts w:ascii="Times New Roman" w:hAnsi="Times New Roman" w:cs="Times New Roman"/>
          <w:sz w:val="28"/>
          <w:szCs w:val="28"/>
        </w:rPr>
        <w:t xml:space="preserve"> МО</w:t>
      </w:r>
      <w:r w:rsidR="00B230C7" w:rsidRPr="00191BE7">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Правовые основания для предоставления государственной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191BE7">
        <w:rPr>
          <w:rFonts w:ascii="Times New Roman" w:hAnsi="Times New Roman" w:cs="Times New Roman"/>
          <w:sz w:val="28"/>
          <w:szCs w:val="28"/>
        </w:rPr>
        <w:t>Администрации.</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w:t>
      </w:r>
      <w:r w:rsidRPr="00585AC8">
        <w:rPr>
          <w:rFonts w:ascii="Times New Roman" w:hAnsi="Times New Roman" w:cs="Times New Roman"/>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 xml:space="preserve">210-ФЗ, за исключением случаев, </w:t>
      </w:r>
      <w:r w:rsidRPr="00585AC8">
        <w:rPr>
          <w:rFonts w:ascii="Times New Roman" w:hAnsi="Times New Roman" w:cs="Times New Roman"/>
          <w:sz w:val="28"/>
          <w:szCs w:val="28"/>
        </w:rPr>
        <w:lastRenderedPageBreak/>
        <w:t>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585AC8">
        <w:rPr>
          <w:rFonts w:ascii="Times New Roman" w:hAnsi="Times New Roman" w:cs="Times New Roman"/>
          <w:sz w:val="28"/>
          <w:szCs w:val="28"/>
        </w:rPr>
        <w:t>предоставляющий</w:t>
      </w:r>
      <w:proofErr w:type="gramEnd"/>
      <w:r w:rsidRPr="00585AC8">
        <w:rPr>
          <w:rFonts w:ascii="Times New Roman" w:hAnsi="Times New Roman" w:cs="Times New Roman"/>
          <w:sz w:val="28"/>
          <w:szCs w:val="28"/>
        </w:rPr>
        <w:t xml:space="preserve"> государственную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cs="Times New Roman"/>
          <w:sz w:val="28"/>
          <w:szCs w:val="28"/>
        </w:rPr>
        <w:t>запрос</w:t>
      </w:r>
      <w:proofErr w:type="gramEnd"/>
      <w:r w:rsidRPr="00585A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 xml:space="preserve">в срок, не превышающий семи дней со дня регистрации обращения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 xml:space="preserve">в </w:t>
      </w:r>
      <w:r w:rsidR="00531928">
        <w:rPr>
          <w:rFonts w:ascii="Times New Roman" w:hAnsi="Times New Roman" w:cs="Times New Roman"/>
          <w:sz w:val="28"/>
          <w:szCs w:val="28"/>
        </w:rPr>
        <w:t>Администрации</w:t>
      </w:r>
      <w:r w:rsidR="00B230C7" w:rsidRPr="00585AC8">
        <w:rPr>
          <w:rFonts w:ascii="Times New Roman" w:hAnsi="Times New Roman" w:cs="Times New Roman"/>
          <w:sz w:val="28"/>
          <w:szCs w:val="28"/>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 xml:space="preserve">Исчерпывающий перечень оснований для отказа в предоставлении </w:t>
      </w:r>
      <w:r w:rsidR="00A704F5" w:rsidRPr="00585AC8">
        <w:rPr>
          <w:rFonts w:ascii="Times New Roman" w:hAnsi="Times New Roman" w:cs="Times New Roman"/>
          <w:sz w:val="28"/>
          <w:szCs w:val="28"/>
        </w:rPr>
        <w:lastRenderedPageBreak/>
        <w:t>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B9281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ПГУ ЛО; </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2.17.1. </w:t>
      </w:r>
      <w:proofErr w:type="gramStart"/>
      <w:r w:rsidRPr="00585AC8">
        <w:rPr>
          <w:rFonts w:ascii="Times New Roman" w:hAnsi="Times New Roman" w:cs="Times New Roman"/>
          <w:sz w:val="28"/>
          <w:szCs w:val="28"/>
        </w:rPr>
        <w:t xml:space="preserve">Подача запросов, документов, информации, необходимых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Администрации или МФЦ при наличии соглашения, указанного в статье 15 Федерального закона 210-ФЗ, в пределах территории Ленинградской области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3192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31928">
        <w:rPr>
          <w:rFonts w:ascii="Times New Roman" w:hAnsi="Times New Roman" w:cs="Times New Roman"/>
          <w:b/>
          <w:sz w:val="28"/>
          <w:szCs w:val="28"/>
        </w:rPr>
        <w:t xml:space="preserve">3. Состав, последовательность и сроки выполнения </w:t>
      </w:r>
    </w:p>
    <w:p w:rsidR="00482F98" w:rsidRPr="0053192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31928">
        <w:rPr>
          <w:rFonts w:ascii="Times New Roman" w:hAnsi="Times New Roman" w:cs="Times New Roman"/>
          <w:b/>
          <w:sz w:val="28"/>
          <w:szCs w:val="28"/>
        </w:rPr>
        <w:t>административных процедур,</w:t>
      </w:r>
      <w:r w:rsidR="00B74AF0" w:rsidRPr="00531928">
        <w:rPr>
          <w:rFonts w:ascii="Times New Roman" w:hAnsi="Times New Roman" w:cs="Times New Roman"/>
          <w:b/>
          <w:sz w:val="28"/>
          <w:szCs w:val="28"/>
        </w:rPr>
        <w:t xml:space="preserve"> </w:t>
      </w:r>
      <w:r w:rsidRPr="00531928">
        <w:rPr>
          <w:rFonts w:ascii="Times New Roman" w:hAnsi="Times New Roman" w:cs="Times New Roman"/>
          <w:b/>
          <w:sz w:val="28"/>
          <w:szCs w:val="28"/>
        </w:rPr>
        <w:t xml:space="preserve">требования к порядку </w:t>
      </w:r>
      <w:r w:rsidR="00482F98" w:rsidRPr="00531928">
        <w:rPr>
          <w:rFonts w:ascii="Times New Roman" w:hAnsi="Times New Roman" w:cs="Times New Roman"/>
          <w:b/>
          <w:sz w:val="28"/>
          <w:szCs w:val="28"/>
        </w:rPr>
        <w:br/>
      </w:r>
      <w:r w:rsidRPr="00531928">
        <w:rPr>
          <w:rFonts w:ascii="Times New Roman" w:hAnsi="Times New Roman" w:cs="Times New Roman"/>
          <w:b/>
          <w:sz w:val="28"/>
          <w:szCs w:val="28"/>
        </w:rPr>
        <w:t>их выполнения, в том числе особенности выполнения</w:t>
      </w:r>
      <w:r w:rsidR="00B74AF0" w:rsidRPr="00531928">
        <w:rPr>
          <w:rFonts w:ascii="Times New Roman" w:hAnsi="Times New Roman" w:cs="Times New Roman"/>
          <w:b/>
          <w:sz w:val="28"/>
          <w:szCs w:val="28"/>
        </w:rPr>
        <w:t xml:space="preserve"> </w:t>
      </w:r>
    </w:p>
    <w:p w:rsidR="003D5D75" w:rsidRPr="0053192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31928">
        <w:rPr>
          <w:rFonts w:ascii="Times New Roman" w:hAnsi="Times New Roman" w:cs="Times New Roman"/>
          <w:b/>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13 рабочих дней</w:t>
      </w:r>
      <w:r w:rsidR="009D005D" w:rsidRPr="00585AC8">
        <w:rPr>
          <w:rFonts w:ascii="Times New Roman" w:hAnsi="Times New Roman" w:cs="Times New Roman"/>
          <w:sz w:val="28"/>
          <w:szCs w:val="28"/>
        </w:rPr>
        <w:t>;</w:t>
      </w:r>
    </w:p>
    <w:p w:rsidR="003D5D75" w:rsidRPr="00585AC8" w:rsidRDefault="009A2343" w:rsidP="00D655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9D005D" w:rsidRPr="00585AC8">
        <w:rPr>
          <w:rFonts w:ascii="Times New Roman" w:hAnsi="Times New Roman" w:cs="Times New Roman"/>
          <w:sz w:val="28"/>
          <w:szCs w:val="28"/>
        </w:rPr>
        <w:t xml:space="preserve"> выдача </w:t>
      </w:r>
      <w:r w:rsidR="00AF07F0" w:rsidRPr="00585AC8">
        <w:rPr>
          <w:rFonts w:ascii="Times New Roman" w:hAnsi="Times New Roman" w:cs="Times New Roman"/>
          <w:sz w:val="28"/>
          <w:szCs w:val="28"/>
        </w:rPr>
        <w:t xml:space="preserve">(направление) </w:t>
      </w:r>
      <w:r w:rsidR="009D005D" w:rsidRPr="00585AC8">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1 рабочий день</w:t>
      </w:r>
      <w:r w:rsidR="009D005D" w:rsidRPr="00585AC8">
        <w:rPr>
          <w:rFonts w:ascii="Times New Roman" w:hAnsi="Times New Roman" w:cs="Times New Roman"/>
          <w:sz w:val="28"/>
          <w:szCs w:val="28"/>
        </w:rPr>
        <w:t>.</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получении заявления и документов и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4338" w:rsidRPr="00585AC8" w:rsidRDefault="003C1134" w:rsidP="003C1134">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3.1.2.4. Критерии принятия решения: поступление в Администрацию</w:t>
      </w:r>
      <w:r w:rsidRPr="00585AC8">
        <w:t xml:space="preserve"> </w:t>
      </w:r>
      <w:r w:rsidR="00667490" w:rsidRPr="00585AC8">
        <w:br/>
      </w:r>
      <w:r w:rsidRPr="00585AC8">
        <w:rPr>
          <w:rFonts w:ascii="Times New Roman" w:hAnsi="Times New Roman" w:cs="Times New Roman"/>
          <w:sz w:val="28"/>
          <w:szCs w:val="28"/>
        </w:rPr>
        <w:t>в установленном порядке заявления и документов о предоставлении муниципальной услуги.</w:t>
      </w:r>
    </w:p>
    <w:p w:rsidR="009D5752" w:rsidRPr="00585AC8" w:rsidRDefault="002824B6"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3C4338" w:rsidRPr="00585AC8">
        <w:rPr>
          <w:rFonts w:ascii="Times New Roman" w:hAnsi="Times New Roman" w:cs="Times New Roman"/>
          <w:sz w:val="28"/>
          <w:szCs w:val="28"/>
        </w:rPr>
        <w:t>.</w:t>
      </w:r>
      <w:r w:rsidR="003D5D75" w:rsidRPr="00585AC8">
        <w:rPr>
          <w:rFonts w:ascii="Times New Roman" w:hAnsi="Times New Roman" w:cs="Times New Roman"/>
          <w:sz w:val="28"/>
          <w:szCs w:val="28"/>
        </w:rPr>
        <w:t>1.</w:t>
      </w:r>
      <w:r w:rsidR="009D5752" w:rsidRPr="00585AC8">
        <w:rPr>
          <w:rFonts w:ascii="Times New Roman" w:hAnsi="Times New Roman" w:cs="Times New Roman"/>
          <w:sz w:val="28"/>
          <w:szCs w:val="28"/>
        </w:rPr>
        <w:t>2</w:t>
      </w:r>
      <w:r w:rsidR="003C4338" w:rsidRPr="00585AC8">
        <w:rPr>
          <w:rFonts w:ascii="Times New Roman" w:hAnsi="Times New Roman" w:cs="Times New Roman"/>
          <w:sz w:val="28"/>
          <w:szCs w:val="28"/>
        </w:rPr>
        <w:t xml:space="preserve">.5. </w:t>
      </w:r>
      <w:r w:rsidR="00A57B1A" w:rsidRPr="00585AC8">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090002" w:rsidRPr="00585AC8" w:rsidRDefault="00090002" w:rsidP="00090002">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максимальный срок его (их) выполнения:</w:t>
      </w:r>
    </w:p>
    <w:p w:rsidR="00177488" w:rsidRPr="00585AC8" w:rsidRDefault="00177488" w:rsidP="00177488">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w:t>
      </w:r>
      <w:r w:rsidR="005D5996" w:rsidRPr="00585AC8">
        <w:rPr>
          <w:rFonts w:ascii="Times New Roman" w:hAnsi="Times New Roman" w:cs="Times New Roman"/>
          <w:sz w:val="28"/>
          <w:szCs w:val="28"/>
        </w:rPr>
        <w:t xml:space="preserve">рабочих </w:t>
      </w:r>
      <w:r w:rsidRPr="00585AC8">
        <w:rPr>
          <w:rFonts w:ascii="Times New Roman" w:hAnsi="Times New Roman" w:cs="Times New Roman"/>
          <w:sz w:val="28"/>
          <w:szCs w:val="28"/>
        </w:rPr>
        <w:t>дней с даты окончания первой административной процедуры;</w:t>
      </w:r>
      <w:proofErr w:type="gramEnd"/>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85AC8">
        <w:rPr>
          <w:rFonts w:ascii="Times New Roman" w:hAnsi="Times New Roman" w:cs="Times New Roman"/>
          <w:sz w:val="28"/>
          <w:szCs w:val="28"/>
        </w:rPr>
        <w:br/>
        <w:t xml:space="preserve">не более 5 (пяти) дней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первой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w:t>
      </w:r>
      <w:r w:rsidRPr="00585AC8">
        <w:rPr>
          <w:rFonts w:ascii="Times New Roman" w:hAnsi="Times New Roman" w:cs="Times New Roman"/>
          <w:sz w:val="28"/>
          <w:szCs w:val="28"/>
        </w:rPr>
        <w:lastRenderedPageBreak/>
        <w:t>должностному лицу Администрации, ответственному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второй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EB3"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w:t>
      </w:r>
      <w:proofErr w:type="gramStart"/>
      <w:r w:rsidRPr="00585AC8">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w:t>
      </w:r>
      <w:proofErr w:type="gramStart"/>
      <w:r w:rsidRPr="00585AC8">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Об информации, </w:t>
      </w:r>
      <w:r w:rsidRPr="00585AC8">
        <w:rPr>
          <w:rFonts w:ascii="Times New Roman" w:hAnsi="Times New Roman" w:cs="Times New Roman"/>
          <w:sz w:val="28"/>
          <w:szCs w:val="28"/>
        </w:rPr>
        <w:lastRenderedPageBreak/>
        <w:t>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 xml:space="preserve">тентификации (далее – ЕСИА).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Pr="00585AC8">
        <w:rPr>
          <w:rFonts w:ascii="Times New Roman" w:hAnsi="Times New Roman" w:cs="Times New Roman"/>
          <w:sz w:val="28"/>
          <w:szCs w:val="28"/>
        </w:rPr>
        <w:t>заверения заявления</w:t>
      </w:r>
      <w:proofErr w:type="gramEnd"/>
      <w:r w:rsidRPr="00585AC8">
        <w:rPr>
          <w:rFonts w:ascii="Times New Roman" w:hAnsi="Times New Roman" w:cs="Times New Roman"/>
          <w:sz w:val="28"/>
          <w:szCs w:val="28"/>
        </w:rPr>
        <w:t xml:space="preserve"> и документов, поданных в электронном виде на ПГУ ЛО или на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с личной явкой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 – приложить к заявлению электронные документы;</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без личной явки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w:t>
      </w:r>
      <w:r w:rsidRPr="00585AC8">
        <w:rPr>
          <w:rFonts w:ascii="Times New Roman" w:hAnsi="Times New Roman" w:cs="Times New Roman"/>
          <w:sz w:val="28"/>
          <w:szCs w:val="28"/>
        </w:rPr>
        <w:lastRenderedPageBreak/>
        <w:t xml:space="preserve">квалифицированной электронной подписью, должностное лицо Администрации выполняет следующие действия: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сре</w:t>
      </w:r>
      <w:proofErr w:type="gramStart"/>
      <w:r w:rsidRPr="00585AC8">
        <w:rPr>
          <w:rFonts w:ascii="Times New Roman" w:hAnsi="Times New Roman" w:cs="Times New Roman"/>
          <w:sz w:val="28"/>
          <w:szCs w:val="28"/>
        </w:rPr>
        <w:t>дств св</w:t>
      </w:r>
      <w:proofErr w:type="gramEnd"/>
      <w:r w:rsidRPr="00585AC8">
        <w:rPr>
          <w:rFonts w:ascii="Times New Roman" w:hAnsi="Times New Roman" w:cs="Times New Roman"/>
          <w:sz w:val="28"/>
          <w:szCs w:val="28"/>
        </w:rPr>
        <w:t xml:space="preserve">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585AC8" w:rsidRDefault="005C6EF9" w:rsidP="007A738D">
      <w:pPr>
        <w:spacing w:after="0" w:line="240" w:lineRule="auto"/>
        <w:ind w:firstLine="709"/>
        <w:jc w:val="both"/>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в день регистрации запроса формирует через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85AC8">
        <w:rPr>
          <w:rFonts w:ascii="Times New Roman" w:hAnsi="Times New Roman" w:cs="Times New Roman"/>
          <w:sz w:val="28"/>
          <w:szCs w:val="28"/>
        </w:rPr>
        <w:t xml:space="preserve">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Заявитель приглашен на прием</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Прием назначается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ближайшую свободную дату и время в соответствии с графиком работы ОМСУ.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документы хранятся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30 календарных дней.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Заявитель должен явиться на прием в указанное время. В </w:t>
      </w:r>
      <w:proofErr w:type="gramStart"/>
      <w:r w:rsidRPr="00585AC8">
        <w:rPr>
          <w:rFonts w:ascii="Times New Roman" w:hAnsi="Times New Roman" w:cs="Times New Roman"/>
          <w:sz w:val="28"/>
          <w:szCs w:val="28"/>
        </w:rPr>
        <w:t>случае</w:t>
      </w:r>
      <w:proofErr w:type="gramEnd"/>
      <w:r w:rsidRPr="00585AC8">
        <w:rPr>
          <w:rFonts w:ascii="Times New Roman" w:hAnsi="Times New Roman" w:cs="Times New Roman"/>
          <w:sz w:val="28"/>
          <w:szCs w:val="28"/>
        </w:rPr>
        <w:t xml:space="preserve">, если заявитель явился позже, он обслуживается в порядке живой очереди. В любом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Прием заявителя окончен</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585AC8">
        <w:rPr>
          <w:rFonts w:ascii="Times New Roman" w:hAnsi="Times New Roman" w:cs="Times New Roman"/>
          <w:sz w:val="28"/>
          <w:szCs w:val="28"/>
        </w:rPr>
        <w:lastRenderedPageBreak/>
        <w:t>(ошибками).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31928" w:rsidRDefault="007A738D" w:rsidP="007A738D">
      <w:pPr>
        <w:pStyle w:val="ConsPlusNormal"/>
        <w:ind w:firstLine="709"/>
        <w:jc w:val="center"/>
        <w:rPr>
          <w:rFonts w:ascii="Times New Roman" w:hAnsi="Times New Roman" w:cs="Times New Roman"/>
          <w:b/>
          <w:sz w:val="28"/>
          <w:szCs w:val="28"/>
        </w:rPr>
      </w:pPr>
      <w:r w:rsidRPr="00531928">
        <w:rPr>
          <w:rFonts w:ascii="Times New Roman" w:hAnsi="Times New Roman" w:cs="Times New Roman"/>
          <w:b/>
          <w:sz w:val="28"/>
          <w:szCs w:val="28"/>
        </w:rPr>
        <w:t xml:space="preserve">4. Формы </w:t>
      </w:r>
      <w:proofErr w:type="gramStart"/>
      <w:r w:rsidRPr="00531928">
        <w:rPr>
          <w:rFonts w:ascii="Times New Roman" w:hAnsi="Times New Roman" w:cs="Times New Roman"/>
          <w:b/>
          <w:sz w:val="28"/>
          <w:szCs w:val="28"/>
        </w:rPr>
        <w:t>контроля за</w:t>
      </w:r>
      <w:proofErr w:type="gramEnd"/>
      <w:r w:rsidRPr="00531928">
        <w:rPr>
          <w:rFonts w:ascii="Times New Roman" w:hAnsi="Times New Roman" w:cs="Times New Roman"/>
          <w:b/>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w:t>
      </w:r>
      <w:proofErr w:type="gramStart"/>
      <w:r w:rsidRPr="00585AC8">
        <w:rPr>
          <w:rFonts w:ascii="Times New Roman" w:hAnsi="Times New Roman" w:cs="Times New Roman"/>
          <w:sz w:val="28"/>
          <w:szCs w:val="28"/>
        </w:rPr>
        <w:t>целях</w:t>
      </w:r>
      <w:proofErr w:type="gramEnd"/>
      <w:r w:rsidRPr="00585AC8">
        <w:rPr>
          <w:rFonts w:ascii="Times New Roman" w:hAnsi="Times New Roman" w:cs="Times New Roman"/>
          <w:sz w:val="28"/>
          <w:szCs w:val="28"/>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FD3DED"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по устранению выявленных при проверке нарушений. При проведении </w:t>
      </w:r>
      <w:r w:rsidRPr="00585AC8">
        <w:rPr>
          <w:rFonts w:ascii="Times New Roman" w:hAnsi="Times New Roman" w:cs="Times New Roman"/>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335346" w:rsidP="007A738D">
      <w:pPr>
        <w:pStyle w:val="ConsPlusNormal"/>
        <w:ind w:firstLine="709"/>
        <w:jc w:val="both"/>
        <w:rPr>
          <w:rFonts w:ascii="Times New Roman" w:hAnsi="Times New Roman" w:cs="Times New Roman"/>
          <w:sz w:val="28"/>
          <w:szCs w:val="28"/>
        </w:rPr>
      </w:pPr>
      <w:r w:rsidRPr="00F23F21">
        <w:rPr>
          <w:rFonts w:ascii="Times New Roman" w:hAnsi="Times New Roman" w:cs="Times New Roman"/>
          <w:sz w:val="28"/>
          <w:szCs w:val="28"/>
        </w:rPr>
        <w:t>Глава</w:t>
      </w:r>
      <w:r w:rsidR="007A738D" w:rsidRPr="00585AC8">
        <w:rPr>
          <w:rFonts w:ascii="Times New Roman" w:hAnsi="Times New Roman" w:cs="Times New Roman"/>
          <w:sz w:val="28"/>
          <w:szCs w:val="28"/>
        </w:rPr>
        <w:t xml:space="preserve"> Администрации несет ответственность за обеспечение </w:t>
      </w:r>
      <w:r>
        <w:rPr>
          <w:rFonts w:ascii="Times New Roman" w:hAnsi="Times New Roman" w:cs="Times New Roman"/>
          <w:sz w:val="28"/>
          <w:szCs w:val="28"/>
        </w:rPr>
        <w:t>п</w:t>
      </w:r>
      <w:r w:rsidR="007A738D" w:rsidRPr="00585AC8">
        <w:rPr>
          <w:rFonts w:ascii="Times New Roman" w:hAnsi="Times New Roman" w:cs="Times New Roman"/>
          <w:sz w:val="28"/>
          <w:szCs w:val="28"/>
        </w:rPr>
        <w:t>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053F45"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53F45">
        <w:rPr>
          <w:rFonts w:ascii="Times New Roman" w:eastAsia="Calibri" w:hAnsi="Times New Roman" w:cs="Times New Roman"/>
          <w:b/>
          <w:sz w:val="28"/>
          <w:szCs w:val="28"/>
        </w:rPr>
        <w:t>5. Досудебный (внесудебный) порядок обжалования решений</w:t>
      </w:r>
    </w:p>
    <w:p w:rsidR="007A738D" w:rsidRPr="00053F45"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53F4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585AC8">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w:t>
      </w:r>
      <w:r w:rsidR="00A50627" w:rsidRPr="00585AC8">
        <w:rPr>
          <w:rFonts w:ascii="Times New Roman" w:hAnsi="Times New Roman" w:cs="Times New Roman"/>
          <w:sz w:val="28"/>
          <w:szCs w:val="28"/>
        </w:rPr>
        <w:lastRenderedPageBreak/>
        <w:t>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или) работника, решения 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w:t>
      </w:r>
      <w:r w:rsidRPr="00585AC8">
        <w:rPr>
          <w:rFonts w:ascii="Times New Roman" w:hAnsi="Times New Roman" w:cs="Times New Roman"/>
          <w:sz w:val="28"/>
          <w:szCs w:val="28"/>
        </w:rPr>
        <w:lastRenderedPageBreak/>
        <w:t xml:space="preserve">установленных </w:t>
      </w:r>
      <w:hyperlink r:id="rId15"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3</w:t>
      </w:r>
      <w:r w:rsidRPr="00585AC8">
        <w:rPr>
          <w:rFonts w:ascii="Times New Roman" w:hAnsi="Times New Roman" w:cs="Times New Roman"/>
          <w:sz w:val="28"/>
          <w:szCs w:val="28"/>
        </w:rPr>
        <w:t xml:space="preserve">. При установлении работником МФЦ следующих фактов: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6" w:history="1">
        <w:r w:rsidRPr="00585AC8">
          <w:rPr>
            <w:rFonts w:ascii="Times New Roman" w:hAnsi="Times New Roman" w:cs="Times New Roman"/>
            <w:sz w:val="28"/>
            <w:szCs w:val="28"/>
          </w:rPr>
          <w:t>пункте 2.6</w:t>
        </w:r>
      </w:hyperlink>
      <w:r w:rsidRPr="00585AC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какие необходимые документы им не представлены;</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 несоответствие категории заявителя кругу лиц, имеющих право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об отсутствии у него права на получение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4</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B9281E">
          <w:headerReference w:type="default" r:id="rId17"/>
          <w:footerReference w:type="default" r:id="rId18"/>
          <w:pgSz w:w="11906" w:h="16838"/>
          <w:pgMar w:top="709" w:right="567" w:bottom="851" w:left="1701" w:header="709" w:footer="709"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7" w:name="Par441"/>
      <w:bookmarkEnd w:id="7"/>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8" w:name="Par452"/>
      <w:bookmarkEnd w:id="8"/>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053F45">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053F45">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9"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053F45">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053F45">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053F45">
      <w:pPr>
        <w:pStyle w:val="ConsPlusNonformat"/>
        <w:ind w:firstLine="709"/>
        <w:jc w:val="both"/>
        <w:rPr>
          <w:rFonts w:ascii="Times New Roman" w:hAnsi="Times New Roman" w:cs="Times New Roman"/>
        </w:rPr>
      </w:pP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053F45">
      <w:pPr>
        <w:pStyle w:val="ConsPlusNonformat"/>
        <w:ind w:firstLine="709"/>
        <w:jc w:val="both"/>
        <w:rPr>
          <w:rFonts w:ascii="Times New Roman" w:hAnsi="Times New Roman" w:cs="Times New Roman"/>
        </w:rPr>
      </w:pPr>
    </w:p>
    <w:p w:rsidR="008F33D1" w:rsidRPr="00585AC8" w:rsidRDefault="00FC5F8C" w:rsidP="00053F45">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9" w:name="Par480"/>
      <w:bookmarkEnd w:id="9"/>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0" w:name="Par483"/>
      <w:bookmarkEnd w:id="10"/>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1" w:name="Par507"/>
      <w:bookmarkEnd w:id="11"/>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0"/>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1E" w:rsidRDefault="00B9281E" w:rsidP="009B6AA6">
      <w:pPr>
        <w:spacing w:after="0" w:line="240" w:lineRule="auto"/>
      </w:pPr>
      <w:r>
        <w:separator/>
      </w:r>
    </w:p>
  </w:endnote>
  <w:endnote w:type="continuationSeparator" w:id="0">
    <w:p w:rsidR="00B9281E" w:rsidRDefault="00B9281E"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1E" w:rsidRDefault="00B9281E" w:rsidP="000254FF">
    <w:pPr>
      <w:pStyle w:val="ae"/>
    </w:pPr>
  </w:p>
  <w:p w:rsidR="00B9281E" w:rsidRDefault="00B9281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1E" w:rsidRDefault="00B9281E" w:rsidP="009B6AA6">
    <w:pPr>
      <w:pStyle w:val="ae"/>
      <w:tabs>
        <w:tab w:val="center" w:pos="4890"/>
        <w:tab w:val="left" w:pos="6449"/>
      </w:tabs>
    </w:pPr>
    <w:r>
      <w:tab/>
    </w:r>
    <w:r>
      <w:tab/>
    </w:r>
    <w:r>
      <w:tab/>
    </w:r>
  </w:p>
  <w:p w:rsidR="00B9281E" w:rsidRDefault="00B928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1E" w:rsidRDefault="00B9281E" w:rsidP="009B6AA6">
      <w:pPr>
        <w:spacing w:after="0" w:line="240" w:lineRule="auto"/>
      </w:pPr>
      <w:r>
        <w:separator/>
      </w:r>
    </w:p>
  </w:footnote>
  <w:footnote w:type="continuationSeparator" w:id="0">
    <w:p w:rsidR="00B9281E" w:rsidRDefault="00B9281E"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49927"/>
      <w:docPartObj>
        <w:docPartGallery w:val="Page Numbers (Top of Page)"/>
        <w:docPartUnique/>
      </w:docPartObj>
    </w:sdtPr>
    <w:sdtContent>
      <w:p w:rsidR="00B9281E" w:rsidRDefault="00B9281E">
        <w:pPr>
          <w:pStyle w:val="ac"/>
          <w:jc w:val="center"/>
        </w:pPr>
        <w:r>
          <w:fldChar w:fldCharType="begin"/>
        </w:r>
        <w:r>
          <w:instrText>PAGE   \* MERGEFORMAT</w:instrText>
        </w:r>
        <w:r>
          <w:fldChar w:fldCharType="separate"/>
        </w:r>
        <w:r w:rsidR="007C1F50">
          <w:rPr>
            <w:noProof/>
          </w:rPr>
          <w:t>23</w:t>
        </w:r>
        <w:r>
          <w:fldChar w:fldCharType="end"/>
        </w:r>
      </w:p>
    </w:sdtContent>
  </w:sdt>
  <w:p w:rsidR="00B9281E" w:rsidRDefault="00B928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8"/>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3D45"/>
    <w:rsid w:val="000254FF"/>
    <w:rsid w:val="0002687E"/>
    <w:rsid w:val="00027C17"/>
    <w:rsid w:val="000317C8"/>
    <w:rsid w:val="0004252F"/>
    <w:rsid w:val="00044F16"/>
    <w:rsid w:val="00053F45"/>
    <w:rsid w:val="00057834"/>
    <w:rsid w:val="00083BDB"/>
    <w:rsid w:val="00090002"/>
    <w:rsid w:val="0009788F"/>
    <w:rsid w:val="000B0439"/>
    <w:rsid w:val="000C4743"/>
    <w:rsid w:val="000C5242"/>
    <w:rsid w:val="000D5DD1"/>
    <w:rsid w:val="000E1D20"/>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91BE7"/>
    <w:rsid w:val="001A0866"/>
    <w:rsid w:val="001A7662"/>
    <w:rsid w:val="001B12C6"/>
    <w:rsid w:val="001C7CE4"/>
    <w:rsid w:val="001D1147"/>
    <w:rsid w:val="001D53A0"/>
    <w:rsid w:val="002056FD"/>
    <w:rsid w:val="0022170F"/>
    <w:rsid w:val="002265D6"/>
    <w:rsid w:val="00242460"/>
    <w:rsid w:val="00250654"/>
    <w:rsid w:val="00267756"/>
    <w:rsid w:val="00272FF9"/>
    <w:rsid w:val="00281BFE"/>
    <w:rsid w:val="002824B6"/>
    <w:rsid w:val="002A4663"/>
    <w:rsid w:val="002A60E6"/>
    <w:rsid w:val="002B18AA"/>
    <w:rsid w:val="002B224F"/>
    <w:rsid w:val="002C057C"/>
    <w:rsid w:val="002F559B"/>
    <w:rsid w:val="00302519"/>
    <w:rsid w:val="00313365"/>
    <w:rsid w:val="00314934"/>
    <w:rsid w:val="00314A7B"/>
    <w:rsid w:val="003155A4"/>
    <w:rsid w:val="003245E6"/>
    <w:rsid w:val="003270DE"/>
    <w:rsid w:val="0032715D"/>
    <w:rsid w:val="00330DA8"/>
    <w:rsid w:val="00335346"/>
    <w:rsid w:val="00350846"/>
    <w:rsid w:val="003509E5"/>
    <w:rsid w:val="00350D4D"/>
    <w:rsid w:val="003645EA"/>
    <w:rsid w:val="00372BD8"/>
    <w:rsid w:val="00382F89"/>
    <w:rsid w:val="0039603C"/>
    <w:rsid w:val="003B4CEC"/>
    <w:rsid w:val="003C1134"/>
    <w:rsid w:val="003C2B5E"/>
    <w:rsid w:val="003C4338"/>
    <w:rsid w:val="003D5D75"/>
    <w:rsid w:val="003E36FE"/>
    <w:rsid w:val="003E6182"/>
    <w:rsid w:val="003E7425"/>
    <w:rsid w:val="003F6B2F"/>
    <w:rsid w:val="00415554"/>
    <w:rsid w:val="004452D7"/>
    <w:rsid w:val="00467EE1"/>
    <w:rsid w:val="00482F98"/>
    <w:rsid w:val="004868F5"/>
    <w:rsid w:val="004879A5"/>
    <w:rsid w:val="00494B35"/>
    <w:rsid w:val="00496849"/>
    <w:rsid w:val="004C6B9F"/>
    <w:rsid w:val="004C6D4E"/>
    <w:rsid w:val="004C7882"/>
    <w:rsid w:val="004D34FB"/>
    <w:rsid w:val="004D4F55"/>
    <w:rsid w:val="004D7E65"/>
    <w:rsid w:val="004E082D"/>
    <w:rsid w:val="004E122A"/>
    <w:rsid w:val="004E1CCA"/>
    <w:rsid w:val="00500687"/>
    <w:rsid w:val="0051711D"/>
    <w:rsid w:val="00527934"/>
    <w:rsid w:val="005318FC"/>
    <w:rsid w:val="00531928"/>
    <w:rsid w:val="0053213F"/>
    <w:rsid w:val="005378A0"/>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D087F"/>
    <w:rsid w:val="006E2ECD"/>
    <w:rsid w:val="00700F3B"/>
    <w:rsid w:val="00716773"/>
    <w:rsid w:val="00723D34"/>
    <w:rsid w:val="007413B3"/>
    <w:rsid w:val="0075352C"/>
    <w:rsid w:val="0076087F"/>
    <w:rsid w:val="0077121F"/>
    <w:rsid w:val="00776CB1"/>
    <w:rsid w:val="007808B0"/>
    <w:rsid w:val="00780EE8"/>
    <w:rsid w:val="007920FB"/>
    <w:rsid w:val="007A738D"/>
    <w:rsid w:val="007B180A"/>
    <w:rsid w:val="007C1F50"/>
    <w:rsid w:val="007D21A1"/>
    <w:rsid w:val="007E1EE6"/>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8534C"/>
    <w:rsid w:val="0089029F"/>
    <w:rsid w:val="0089124E"/>
    <w:rsid w:val="008A1090"/>
    <w:rsid w:val="008A64F7"/>
    <w:rsid w:val="008C2FF9"/>
    <w:rsid w:val="008C62DA"/>
    <w:rsid w:val="008D36EE"/>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74AF0"/>
    <w:rsid w:val="00B83C6B"/>
    <w:rsid w:val="00B9281E"/>
    <w:rsid w:val="00B973E7"/>
    <w:rsid w:val="00BB500C"/>
    <w:rsid w:val="00BC07FF"/>
    <w:rsid w:val="00BC4B55"/>
    <w:rsid w:val="00BD2836"/>
    <w:rsid w:val="00BD711C"/>
    <w:rsid w:val="00BE01D5"/>
    <w:rsid w:val="00BE3702"/>
    <w:rsid w:val="00BE5463"/>
    <w:rsid w:val="00C00FA7"/>
    <w:rsid w:val="00C15435"/>
    <w:rsid w:val="00C24F2C"/>
    <w:rsid w:val="00C273F2"/>
    <w:rsid w:val="00C31910"/>
    <w:rsid w:val="00C35DE8"/>
    <w:rsid w:val="00C37173"/>
    <w:rsid w:val="00C401FE"/>
    <w:rsid w:val="00C55958"/>
    <w:rsid w:val="00C607D8"/>
    <w:rsid w:val="00C65892"/>
    <w:rsid w:val="00C74E14"/>
    <w:rsid w:val="00C75911"/>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E64C3"/>
    <w:rsid w:val="00E012EE"/>
    <w:rsid w:val="00E121E9"/>
    <w:rsid w:val="00E22549"/>
    <w:rsid w:val="00E3626E"/>
    <w:rsid w:val="00E529BD"/>
    <w:rsid w:val="00E55815"/>
    <w:rsid w:val="00E709A9"/>
    <w:rsid w:val="00E80CAB"/>
    <w:rsid w:val="00EA4ED1"/>
    <w:rsid w:val="00EA6958"/>
    <w:rsid w:val="00ED1231"/>
    <w:rsid w:val="00EE59D2"/>
    <w:rsid w:val="00EE5B7A"/>
    <w:rsid w:val="00EF0775"/>
    <w:rsid w:val="00EF2442"/>
    <w:rsid w:val="00F033B5"/>
    <w:rsid w:val="00F078B4"/>
    <w:rsid w:val="00F12CAE"/>
    <w:rsid w:val="00F16B41"/>
    <w:rsid w:val="00F23434"/>
    <w:rsid w:val="00F23F21"/>
    <w:rsid w:val="00F26AC4"/>
    <w:rsid w:val="00F368AA"/>
    <w:rsid w:val="00F41717"/>
    <w:rsid w:val="00F7622A"/>
    <w:rsid w:val="00F84FE8"/>
    <w:rsid w:val="00FA41B9"/>
    <w:rsid w:val="00FB2EB9"/>
    <w:rsid w:val="00FB6C7E"/>
    <w:rsid w:val="00FC5F8C"/>
    <w:rsid w:val="00FD3DED"/>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E1CA-9CA6-4E30-BFD7-85EC3A5A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9341</Words>
  <Characters>53245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Н. Рухлова</cp:lastModifiedBy>
  <cp:revision>2</cp:revision>
  <cp:lastPrinted>2022-01-26T09:48:00Z</cp:lastPrinted>
  <dcterms:created xsi:type="dcterms:W3CDTF">2022-01-26T10:55:00Z</dcterms:created>
  <dcterms:modified xsi:type="dcterms:W3CDTF">2022-01-26T10:55:00Z</dcterms:modified>
</cp:coreProperties>
</file>