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A92B27" w:rsidRDefault="00711ACE" w:rsidP="007E375F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2667000</wp:posOffset>
            </wp:positionH>
            <wp:positionV relativeFrom="paragraph">
              <wp:posOffset>-255905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E375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E375F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BA4DD3" w:rsidRDefault="00711ACE" w:rsidP="007E375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BA4DD3">
        <w:rPr>
          <w:rFonts w:ascii="Times New Roman" w:hAnsi="Times New Roman" w:cs="Times New Roman"/>
          <w:sz w:val="26"/>
          <w:szCs w:val="26"/>
          <w:lang w:val="ru-RU"/>
        </w:rPr>
        <w:t>19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BA4DD3">
        <w:rPr>
          <w:rFonts w:ascii="Times New Roman" w:hAnsi="Times New Roman" w:cs="Times New Roman"/>
          <w:sz w:val="26"/>
          <w:szCs w:val="26"/>
          <w:lang w:val="ru-RU"/>
        </w:rPr>
        <w:t>августа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BA4DD3">
        <w:rPr>
          <w:rFonts w:ascii="Times New Roman" w:hAnsi="Times New Roman" w:cs="Times New Roman"/>
          <w:sz w:val="26"/>
          <w:szCs w:val="26"/>
          <w:lang w:val="ru-RU"/>
        </w:rPr>
        <w:t>669</w:t>
      </w:r>
    </w:p>
    <w:p w:rsidR="00711ACE" w:rsidRPr="001D3DD3" w:rsidRDefault="00711ACE" w:rsidP="007E375F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E375F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02</w:t>
      </w:r>
      <w:r w:rsidRPr="001D3DD3">
        <w:rPr>
          <w:rFonts w:ascii="Times New Roman" w:hAnsi="Times New Roman" w:cs="Times New Roman"/>
          <w:sz w:val="26"/>
          <w:szCs w:val="26"/>
        </w:rPr>
        <w:t>.1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>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743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6C27CA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6C27CA">
        <w:rPr>
          <w:rFonts w:ascii="Times New Roman" w:hAnsi="Times New Roman" w:cs="Times New Roman"/>
          <w:sz w:val="26"/>
          <w:szCs w:val="26"/>
          <w:lang w:val="ru-RU"/>
        </w:rPr>
        <w:t xml:space="preserve">, с изменениями </w:t>
      </w:r>
    </w:p>
    <w:p w:rsidR="00711ACE" w:rsidRDefault="006C27CA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31.01.2022г. №46</w:t>
      </w:r>
      <w:r w:rsidR="00A40B4E">
        <w:rPr>
          <w:rFonts w:ascii="Times New Roman" w:hAnsi="Times New Roman" w:cs="Times New Roman"/>
          <w:sz w:val="26"/>
          <w:szCs w:val="26"/>
          <w:lang w:val="ru-RU"/>
        </w:rPr>
        <w:t>, от 09.03.2022г. №135</w:t>
      </w:r>
      <w:r w:rsidR="00BA4DD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BA4DD3" w:rsidRPr="006C27CA" w:rsidRDefault="00BA4DD3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23.06.2022г. № 439</w:t>
      </w:r>
    </w:p>
    <w:p w:rsidR="00711ACE" w:rsidRPr="001D3DD3" w:rsidRDefault="00711ACE" w:rsidP="007E375F">
      <w:pPr>
        <w:ind w:right="141" w:firstLine="709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Российской 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3310" w:rsidRPr="00F83310">
        <w:rPr>
          <w:rFonts w:ascii="Times New Roman" w:hAnsi="Times New Roman" w:cs="Times New Roman"/>
          <w:sz w:val="26"/>
          <w:szCs w:val="26"/>
          <w:lang w:val="ru-RU"/>
        </w:rPr>
        <w:t xml:space="preserve">Национальным проектом «Жилье и городская среда» утвержденным президиумом Совета при Президенте Российской Федерации по стратегическому развитию и национальным проектам (протокол от 24.12.2018г.№16), </w:t>
      </w:r>
      <w:r w:rsidR="00F83310">
        <w:rPr>
          <w:rFonts w:ascii="Times New Roman" w:hAnsi="Times New Roman" w:cs="Times New Roman"/>
          <w:sz w:val="26"/>
          <w:szCs w:val="26"/>
        </w:rPr>
        <w:t>администрация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Выборгского района Ленинградской </w:t>
      </w:r>
      <w:r w:rsidR="007E37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области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1D3DD3" w:rsidRDefault="00711ACE" w:rsidP="007E375F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02.11.2021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743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6C27CA">
        <w:rPr>
          <w:rFonts w:ascii="Times New Roman" w:hAnsi="Times New Roman" w:cs="Times New Roman"/>
          <w:sz w:val="26"/>
          <w:szCs w:val="26"/>
        </w:rPr>
        <w:t xml:space="preserve">с изменениями </w:t>
      </w:r>
      <w:r w:rsidR="006C27CA" w:rsidRPr="006C27CA">
        <w:rPr>
          <w:rFonts w:ascii="Times New Roman" w:hAnsi="Times New Roman" w:cs="Times New Roman"/>
          <w:sz w:val="26"/>
          <w:szCs w:val="26"/>
        </w:rPr>
        <w:t>от 31.01.2022г. №46</w:t>
      </w:r>
      <w:r w:rsidR="006C27C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957EF">
        <w:rPr>
          <w:rFonts w:ascii="Times New Roman" w:hAnsi="Times New Roman" w:cs="Times New Roman"/>
          <w:sz w:val="26"/>
          <w:szCs w:val="26"/>
          <w:lang w:val="ru-RU"/>
        </w:rPr>
        <w:t xml:space="preserve"> от 09.03.2022г. №135</w:t>
      </w:r>
      <w:r w:rsidR="00BA4DD3">
        <w:rPr>
          <w:rFonts w:ascii="Times New Roman" w:hAnsi="Times New Roman" w:cs="Times New Roman"/>
          <w:sz w:val="26"/>
          <w:szCs w:val="26"/>
          <w:lang w:val="ru-RU"/>
        </w:rPr>
        <w:t>, от 23.06.2022г. № 439</w:t>
      </w:r>
      <w:r w:rsidRPr="001D3DD3">
        <w:rPr>
          <w:rFonts w:ascii="Times New Roman" w:hAnsi="Times New Roman" w:cs="Times New Roman"/>
          <w:sz w:val="26"/>
          <w:szCs w:val="26"/>
        </w:rPr>
        <w:t xml:space="preserve"> изложив: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3659C" w:rsidRPr="0033659C" w:rsidRDefault="0033659C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ACE" w:rsidRPr="006957EF" w:rsidRDefault="006957EF" w:rsidP="007E375F">
      <w:pPr>
        <w:ind w:right="-1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 г</w:t>
      </w:r>
      <w:r w:rsidR="00C0316B" w:rsidRPr="00C0316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C0316B" w:rsidRPr="00C031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0316B" w:rsidRPr="00C0316B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7E375F">
        <w:rPr>
          <w:rFonts w:ascii="Times New Roman" w:hAnsi="Times New Roman" w:cs="Times New Roman"/>
          <w:sz w:val="26"/>
          <w:szCs w:val="26"/>
        </w:rPr>
        <w:t xml:space="preserve"> </w:t>
      </w:r>
      <w:r w:rsidR="00F8331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Х.С.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Чахкиев</w:t>
      </w:r>
      <w:proofErr w:type="spellEnd"/>
    </w:p>
    <w:p w:rsidR="00711ACE" w:rsidRPr="007E375F" w:rsidRDefault="00711ACE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6B6B41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>
        <w:rPr>
          <w:rFonts w:ascii="Times New Roman" w:hAnsi="Times New Roman"/>
        </w:rPr>
        <w:t>от «</w:t>
      </w:r>
      <w:r w:rsidR="006B6B41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</w:rPr>
        <w:t xml:space="preserve">» </w:t>
      </w:r>
      <w:r w:rsidR="006B6B41">
        <w:rPr>
          <w:rFonts w:ascii="Times New Roman" w:hAnsi="Times New Roman"/>
          <w:lang w:val="ru-RU"/>
        </w:rPr>
        <w:t xml:space="preserve">августа </w:t>
      </w:r>
      <w:r>
        <w:rPr>
          <w:rFonts w:ascii="Times New Roman" w:hAnsi="Times New Roman"/>
        </w:rPr>
        <w:t>202</w:t>
      </w:r>
      <w:r w:rsidR="00032DA2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г. № </w:t>
      </w:r>
      <w:r w:rsidR="006B6B41">
        <w:rPr>
          <w:rFonts w:ascii="Times New Roman" w:hAnsi="Times New Roman"/>
          <w:lang w:val="ru-RU"/>
        </w:rPr>
        <w:t>669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B72D53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25CB1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25CB1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F73D2A" w:rsidRPr="00935484" w:rsidTr="008048A6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2A" w:rsidRPr="00342E5A" w:rsidRDefault="00F73D2A" w:rsidP="008048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35484">
              <w:rPr>
                <w:rFonts w:ascii="Times New Roman" w:hAnsi="Times New Roman" w:cs="Times New Roman"/>
              </w:rPr>
              <w:t xml:space="preserve"> </w:t>
            </w:r>
          </w:p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F73D2A" w:rsidRPr="00935484" w:rsidRDefault="00F73D2A" w:rsidP="008048A6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F73D2A" w:rsidRPr="00935484" w:rsidTr="008048A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F73D2A" w:rsidRPr="00935484" w:rsidRDefault="00F73D2A" w:rsidP="008048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F73D2A" w:rsidRPr="00935484" w:rsidRDefault="00F73D2A" w:rsidP="008048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F73D2A" w:rsidRPr="00935484" w:rsidTr="008048A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lastRenderedPageBreak/>
              <w:t xml:space="preserve">результаты реализации Программы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lastRenderedPageBreak/>
              <w:t>Повышение качества и эффективности освещения улиц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F73D2A" w:rsidRPr="00935484" w:rsidRDefault="00F73D2A" w:rsidP="008048A6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F73D2A" w:rsidRPr="00935484" w:rsidRDefault="00F73D2A" w:rsidP="008048A6">
            <w:pPr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Единое управление комплексным благоустройством    на территории МО «Рощинское городское поселение;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t>благоустройство общественных территорий.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lastRenderedPageBreak/>
              <w:t>Проекты, реализуемые в рамках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  <w:p w:rsidR="00F73D2A" w:rsidRPr="00010382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10382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F73D2A" w:rsidRPr="00935484" w:rsidTr="008048A6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2A" w:rsidRPr="00943D29" w:rsidRDefault="00F73D2A" w:rsidP="008048A6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43D29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4E64B6">
              <w:rPr>
                <w:rFonts w:ascii="Times New Roman" w:hAnsi="Times New Roman" w:cs="Times New Roman"/>
                <w:b/>
                <w:bCs/>
                <w:lang w:val="ru-RU"/>
              </w:rPr>
              <w:t>93</w:t>
            </w:r>
            <w:r w:rsidR="00D1183F" w:rsidRPr="00943D29">
              <w:rPr>
                <w:rFonts w:ascii="Times New Roman" w:hAnsi="Times New Roman" w:cs="Times New Roman"/>
                <w:b/>
                <w:bCs/>
                <w:lang w:val="ru-RU"/>
              </w:rPr>
              <w:t> </w:t>
            </w:r>
            <w:r w:rsidR="004E64B6">
              <w:rPr>
                <w:rFonts w:ascii="Times New Roman" w:hAnsi="Times New Roman" w:cs="Times New Roman"/>
                <w:b/>
                <w:bCs/>
                <w:lang w:val="ru-RU"/>
              </w:rPr>
              <w:t>353</w:t>
            </w:r>
            <w:r w:rsidR="00D1183F" w:rsidRPr="00943D29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="004E64B6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 w:rsidRPr="00943D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3D29">
              <w:rPr>
                <w:rFonts w:ascii="Times New Roman" w:hAnsi="Times New Roman" w:cs="Times New Roman"/>
              </w:rPr>
              <w:t>тыс. руб., в том числе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из областного бюджета  - 1</w:t>
            </w:r>
            <w:r w:rsidR="004E64B6">
              <w:rPr>
                <w:rFonts w:ascii="Times New Roman" w:hAnsi="Times New Roman" w:cs="Times New Roman"/>
                <w:lang w:val="ru-RU"/>
              </w:rPr>
              <w:t>6</w:t>
            </w:r>
            <w:r w:rsidR="00D1183F" w:rsidRPr="00943D29">
              <w:rPr>
                <w:rFonts w:ascii="Times New Roman" w:hAnsi="Times New Roman" w:cs="Times New Roman"/>
                <w:lang w:val="ru-RU"/>
              </w:rPr>
              <w:t> </w:t>
            </w:r>
            <w:r w:rsidR="004E64B6">
              <w:rPr>
                <w:rFonts w:ascii="Times New Roman" w:hAnsi="Times New Roman" w:cs="Times New Roman"/>
                <w:lang w:val="ru-RU"/>
              </w:rPr>
              <w:t>027</w:t>
            </w:r>
            <w:r w:rsidR="00D1183F" w:rsidRPr="00943D29">
              <w:rPr>
                <w:rFonts w:ascii="Times New Roman" w:hAnsi="Times New Roman" w:cs="Times New Roman"/>
                <w:lang w:val="ru-RU"/>
              </w:rPr>
              <w:t>,</w:t>
            </w:r>
            <w:r w:rsidR="004E64B6">
              <w:rPr>
                <w:rFonts w:ascii="Times New Roman" w:hAnsi="Times New Roman" w:cs="Times New Roman"/>
                <w:lang w:val="ru-RU"/>
              </w:rPr>
              <w:t>1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</w:t>
            </w:r>
            <w:r w:rsidR="00DA610C" w:rsidRPr="00943D29">
              <w:rPr>
                <w:rFonts w:ascii="Times New Roman" w:hAnsi="Times New Roman" w:cs="Times New Roman"/>
                <w:lang w:val="ru-RU"/>
              </w:rPr>
              <w:t xml:space="preserve">инское городское поселение» - </w:t>
            </w:r>
            <w:r w:rsidR="00D1183F" w:rsidRPr="00943D29">
              <w:rPr>
                <w:rFonts w:ascii="Times New Roman" w:hAnsi="Times New Roman" w:cs="Times New Roman"/>
                <w:lang w:val="ru-RU"/>
              </w:rPr>
              <w:t>7</w:t>
            </w:r>
            <w:r w:rsidR="004E64B6">
              <w:rPr>
                <w:rFonts w:ascii="Times New Roman" w:hAnsi="Times New Roman" w:cs="Times New Roman"/>
                <w:lang w:val="ru-RU"/>
              </w:rPr>
              <w:t>7</w:t>
            </w:r>
            <w:r w:rsidR="00D1183F" w:rsidRPr="00943D29">
              <w:rPr>
                <w:rFonts w:ascii="Times New Roman" w:hAnsi="Times New Roman" w:cs="Times New Roman"/>
                <w:lang w:val="ru-RU"/>
              </w:rPr>
              <w:t> </w:t>
            </w:r>
            <w:r w:rsidR="004E64B6">
              <w:rPr>
                <w:rFonts w:ascii="Times New Roman" w:hAnsi="Times New Roman" w:cs="Times New Roman"/>
                <w:lang w:val="ru-RU"/>
              </w:rPr>
              <w:t>326,4</w:t>
            </w:r>
            <w:r w:rsidR="00D1183F" w:rsidRPr="00943D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тыс. руб., в том числе:  </w:t>
            </w:r>
            <w:r w:rsidRPr="00943D29">
              <w:rPr>
                <w:rFonts w:ascii="Times New Roman" w:hAnsi="Times New Roman" w:cs="Times New Roman"/>
              </w:rPr>
              <w:t xml:space="preserve"> </w:t>
            </w:r>
          </w:p>
          <w:p w:rsidR="00F73D2A" w:rsidRPr="00943D29" w:rsidRDefault="00F73D2A" w:rsidP="008048A6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43D29">
              <w:rPr>
                <w:sz w:val="24"/>
                <w:szCs w:val="24"/>
              </w:rPr>
              <w:t>2022 год</w:t>
            </w:r>
            <w:r w:rsidR="00032DA2" w:rsidRPr="00943D29">
              <w:rPr>
                <w:sz w:val="24"/>
                <w:szCs w:val="24"/>
              </w:rPr>
              <w:t xml:space="preserve"> </w:t>
            </w:r>
            <w:r w:rsidRPr="00943D29">
              <w:rPr>
                <w:sz w:val="24"/>
                <w:szCs w:val="24"/>
              </w:rPr>
              <w:t>–</w:t>
            </w:r>
            <w:r w:rsidR="00032DA2" w:rsidRPr="00943D29">
              <w:rPr>
                <w:sz w:val="24"/>
                <w:szCs w:val="24"/>
              </w:rPr>
              <w:t xml:space="preserve"> </w:t>
            </w:r>
            <w:r w:rsidR="004E64B6">
              <w:rPr>
                <w:sz w:val="24"/>
                <w:szCs w:val="24"/>
              </w:rPr>
              <w:t>45 411,2</w:t>
            </w:r>
            <w:r w:rsidR="00032DA2" w:rsidRPr="00943D29">
              <w:rPr>
                <w:sz w:val="24"/>
                <w:szCs w:val="24"/>
              </w:rPr>
              <w:t xml:space="preserve"> </w:t>
            </w:r>
            <w:r w:rsidRPr="00943D29">
              <w:rPr>
                <w:sz w:val="24"/>
                <w:szCs w:val="24"/>
              </w:rPr>
              <w:t>тыс. руб.</w:t>
            </w:r>
            <w:r w:rsidR="00032DA2" w:rsidRPr="00943D29">
              <w:rPr>
                <w:sz w:val="24"/>
                <w:szCs w:val="24"/>
              </w:rPr>
              <w:t>, в том числ</w:t>
            </w:r>
            <w:r w:rsidR="00261E84" w:rsidRPr="00943D29">
              <w:rPr>
                <w:sz w:val="24"/>
                <w:szCs w:val="24"/>
              </w:rPr>
              <w:t>е из областного бюджета  - 1</w:t>
            </w:r>
            <w:r w:rsidR="00D1183F" w:rsidRPr="00943D29">
              <w:rPr>
                <w:sz w:val="24"/>
                <w:szCs w:val="24"/>
              </w:rPr>
              <w:t>5 987,2</w:t>
            </w:r>
            <w:r w:rsidR="00032DA2" w:rsidRPr="00943D29">
              <w:rPr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DA610C" w:rsidRPr="00943D29">
              <w:rPr>
                <w:sz w:val="24"/>
                <w:szCs w:val="24"/>
              </w:rPr>
              <w:t>2</w:t>
            </w:r>
            <w:r w:rsidR="004E64B6">
              <w:rPr>
                <w:sz w:val="24"/>
                <w:szCs w:val="24"/>
              </w:rPr>
              <w:t>9 424,0</w:t>
            </w:r>
            <w:r w:rsidR="00032DA2" w:rsidRPr="00943D29">
              <w:rPr>
                <w:sz w:val="24"/>
                <w:szCs w:val="24"/>
              </w:rPr>
              <w:t xml:space="preserve">   тыс. руб.</w:t>
            </w:r>
            <w:r w:rsidRPr="00943D29">
              <w:rPr>
                <w:sz w:val="24"/>
                <w:szCs w:val="24"/>
              </w:rPr>
              <w:t>;</w:t>
            </w:r>
          </w:p>
          <w:p w:rsidR="00F73D2A" w:rsidRPr="00943D29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43D29">
              <w:rPr>
                <w:rFonts w:ascii="Times New Roman" w:hAnsi="Times New Roman" w:cs="Times New Roman"/>
              </w:rPr>
              <w:t>202</w:t>
            </w:r>
            <w:r w:rsidRPr="00943D29">
              <w:rPr>
                <w:rFonts w:ascii="Times New Roman" w:hAnsi="Times New Roman" w:cs="Times New Roman"/>
                <w:lang w:val="ru-RU"/>
              </w:rPr>
              <w:t>3</w:t>
            </w:r>
            <w:r w:rsidRPr="00943D29">
              <w:rPr>
                <w:rFonts w:ascii="Times New Roman" w:hAnsi="Times New Roman" w:cs="Times New Roman"/>
              </w:rPr>
              <w:t xml:space="preserve"> год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3D29">
              <w:rPr>
                <w:rFonts w:ascii="Times New Roman" w:hAnsi="Times New Roman" w:cs="Times New Roman"/>
                <w:lang w:val="ru-RU"/>
              </w:rPr>
              <w:t>–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="000C5FB7" w:rsidRPr="00943D29">
              <w:rPr>
                <w:rFonts w:ascii="Times New Roman" w:hAnsi="Times New Roman" w:cs="Times New Roman"/>
                <w:lang w:val="ru-RU"/>
              </w:rPr>
              <w:t>1 207,0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3D29">
              <w:rPr>
                <w:rFonts w:ascii="Times New Roman" w:hAnsi="Times New Roman" w:cs="Times New Roman"/>
                <w:lang w:val="ru-RU"/>
              </w:rPr>
              <w:t>тыс. руб.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032DA2" w:rsidRPr="00943D29">
              <w:rPr>
                <w:rFonts w:ascii="Times New Roman" w:hAnsi="Times New Roman" w:cs="Times New Roman"/>
              </w:rPr>
              <w:t>в том числе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из областного бюджета  - 39,9 тыс. руб., из бюджета МО «Рощинское г</w:t>
            </w:r>
            <w:r w:rsidR="000C5FB7" w:rsidRPr="00943D29">
              <w:rPr>
                <w:rFonts w:ascii="Times New Roman" w:hAnsi="Times New Roman" w:cs="Times New Roman"/>
                <w:lang w:val="ru-RU"/>
              </w:rPr>
              <w:t>ородское поселение» - 21</w:t>
            </w:r>
            <w:bookmarkStart w:id="4" w:name="_GoBack"/>
            <w:bookmarkEnd w:id="4"/>
            <w:r w:rsidR="000C5FB7" w:rsidRPr="00943D29">
              <w:rPr>
                <w:rFonts w:ascii="Times New Roman" w:hAnsi="Times New Roman" w:cs="Times New Roman"/>
                <w:lang w:val="ru-RU"/>
              </w:rPr>
              <w:t>167,1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r w:rsidRPr="00943D2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73D2A" w:rsidRPr="0020561C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43D29">
              <w:rPr>
                <w:rFonts w:ascii="Times New Roman" w:hAnsi="Times New Roman" w:cs="Times New Roman"/>
              </w:rPr>
              <w:t>202</w:t>
            </w:r>
            <w:r w:rsidRPr="00943D29">
              <w:rPr>
                <w:rFonts w:ascii="Times New Roman" w:hAnsi="Times New Roman" w:cs="Times New Roman"/>
                <w:lang w:val="ru-RU"/>
              </w:rPr>
              <w:t>4</w:t>
            </w:r>
            <w:r w:rsidRPr="00943D29">
              <w:rPr>
                <w:rFonts w:ascii="Times New Roman" w:hAnsi="Times New Roman" w:cs="Times New Roman"/>
              </w:rPr>
              <w:t xml:space="preserve"> год </w:t>
            </w:r>
            <w:r w:rsidRPr="00943D29">
              <w:rPr>
                <w:rFonts w:ascii="Times New Roman" w:hAnsi="Times New Roman" w:cs="Times New Roman"/>
                <w:lang w:val="ru-RU"/>
              </w:rPr>
              <w:t>средства местного бюджета – 26 735,3   тыс. руб.</w:t>
            </w:r>
          </w:p>
        </w:tc>
      </w:tr>
      <w:tr w:rsidR="00F73D2A" w:rsidRPr="00935484" w:rsidTr="008048A6">
        <w:trPr>
          <w:trHeight w:val="8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7E375F" w:rsidRDefault="0020508C" w:rsidP="007E375F">
      <w:pPr>
        <w:widowControl w:val="0"/>
        <w:tabs>
          <w:tab w:val="left" w:pos="15570"/>
        </w:tabs>
        <w:autoSpaceDE w:val="0"/>
        <w:autoSpaceDN w:val="0"/>
        <w:adjustRightInd w:val="0"/>
        <w:ind w:right="-695"/>
        <w:outlineLvl w:val="2"/>
        <w:rPr>
          <w:rFonts w:ascii="Times New Roman" w:hAnsi="Times New Roman" w:cs="Times New Roman"/>
        </w:rPr>
        <w:sectPr w:rsidR="007E375F" w:rsidSect="007E375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5" w:name="Par582"/>
      <w:bookmarkStart w:id="6" w:name="Par585"/>
      <w:bookmarkStart w:id="7" w:name="Par717"/>
      <w:bookmarkEnd w:id="5"/>
      <w:bookmarkEnd w:id="6"/>
      <w:bookmarkEnd w:id="7"/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6B6B41" w:rsidRDefault="00DB1E7E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</w:t>
      </w:r>
      <w:r w:rsidR="006B6B41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</w:rPr>
        <w:t xml:space="preserve">» </w:t>
      </w:r>
      <w:r w:rsidR="006B6B41">
        <w:rPr>
          <w:rFonts w:ascii="Times New Roman" w:hAnsi="Times New Roman"/>
          <w:lang w:val="ru-RU"/>
        </w:rPr>
        <w:t>августа</w:t>
      </w:r>
      <w:r>
        <w:rPr>
          <w:rFonts w:ascii="Times New Roman" w:hAnsi="Times New Roman"/>
        </w:rPr>
        <w:t xml:space="preserve"> 202</w:t>
      </w:r>
      <w:r w:rsidR="00131C36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г. № </w:t>
      </w:r>
      <w:r w:rsidR="006B6B41">
        <w:rPr>
          <w:rFonts w:ascii="Times New Roman" w:hAnsi="Times New Roman"/>
          <w:lang w:val="ru-RU"/>
        </w:rPr>
        <w:t>669</w:t>
      </w:r>
    </w:p>
    <w:p w:rsidR="007A544A" w:rsidRDefault="007A544A" w:rsidP="007E3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817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9D7CF1" w:rsidRPr="009D7CF1" w:rsidTr="009D7CF1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ПЛАН МЕРОПРИЯТИЙ И РЕАЛИЗАЦИИ </w:t>
            </w: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ПРОГРАММЫ  «БЛАГОУСТРОЙСТВО МУНИЦИПАЛЬНОГО ОБРАЗОВАНИЯ «РОЩИНСКОЕ ГОРОДСКОЕ ПОСЕЛЕНИЕ» </w:t>
            </w: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>ВЫБОРГСКОГО РАЙОНА ЛЕНИНГРАДСКОЙ ОБЛАСТИ»</w:t>
            </w:r>
          </w:p>
        </w:tc>
      </w:tr>
      <w:tr w:rsidR="009D7CF1" w:rsidRPr="009D7CF1" w:rsidTr="009D7CF1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CF1" w:rsidRPr="009D7CF1" w:rsidRDefault="009D7CF1" w:rsidP="009D7CF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D7CF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CF1" w:rsidRPr="009D7CF1" w:rsidRDefault="009D7CF1" w:rsidP="009D7CF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D7CF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CF1" w:rsidRPr="009D7CF1" w:rsidRDefault="009D7CF1" w:rsidP="009D7CF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D7CF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CF1" w:rsidRPr="009D7CF1" w:rsidRDefault="009D7CF1" w:rsidP="009D7CF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D7CF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CF1" w:rsidRPr="009D7CF1" w:rsidRDefault="009D7CF1" w:rsidP="009D7CF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D7CF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CF1" w:rsidRPr="009D7CF1" w:rsidRDefault="009D7CF1" w:rsidP="009D7CF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D7CF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CF1" w:rsidRPr="009D7CF1" w:rsidRDefault="009D7CF1" w:rsidP="009D7CF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D7CF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CF1" w:rsidRPr="009D7CF1" w:rsidRDefault="009D7CF1" w:rsidP="009D7CF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D7CF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9D7CF1" w:rsidRPr="009D7CF1" w:rsidTr="009D7CF1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9D7CF1" w:rsidRPr="009D7CF1" w:rsidTr="009D7CF1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ПРОЕКТНАЯ ЧАСТЬ</w:t>
            </w:r>
          </w:p>
        </w:tc>
      </w:tr>
      <w:tr w:rsidR="009D7CF1" w:rsidRPr="009D7CF1" w:rsidTr="009D7CF1">
        <w:trPr>
          <w:trHeight w:val="46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Федеральные проекты, входящие в состав национальных проектов</w:t>
            </w:r>
          </w:p>
        </w:tc>
      </w:tr>
      <w:tr w:rsidR="009D7CF1" w:rsidRPr="009D7CF1" w:rsidTr="009D7CF1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</w:tr>
      <w:tr w:rsidR="009D7CF1" w:rsidRPr="009D7CF1" w:rsidTr="009D7CF1">
        <w:trPr>
          <w:trHeight w:val="45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</w:tr>
      <w:tr w:rsidR="009D7CF1" w:rsidRPr="009D7CF1" w:rsidTr="009D7CF1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F1" w:rsidRPr="009D7CF1" w:rsidRDefault="009D7CF1" w:rsidP="009D7CF1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Цвелодубово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д.26, д.28, д.30;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F1" w:rsidRPr="009D7CF1" w:rsidRDefault="009D7CF1" w:rsidP="009D7CF1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Рощино: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48,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11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99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14 374,7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Организация и содержание территорий поселений</w:t>
            </w:r>
          </w:p>
        </w:tc>
      </w:tr>
      <w:tr w:rsidR="009D7CF1" w:rsidRPr="009D7CF1" w:rsidTr="009D7CF1">
        <w:trPr>
          <w:trHeight w:val="49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 (благоустройство 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9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 (благоустройство 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99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1 004,6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2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2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2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75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"Формирование комфортной городской среды"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15 379,3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5 322,3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11 413,7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1 356,7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9D7CF1" w:rsidRPr="009D7CF1" w:rsidTr="009D7CF1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275,9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F1" w:rsidRPr="009D7CF1" w:rsidRDefault="009D7CF1" w:rsidP="009D7CF1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D7CF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6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9D7CF1" w:rsidRPr="009D7CF1" w:rsidTr="009D7CF1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9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проектной части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15 775,2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10 287,3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5 487,9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11 745,3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10 247,4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1 497,9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2 027,1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"Благоустройство"</w:t>
            </w:r>
          </w:p>
        </w:tc>
      </w:tr>
      <w:tr w:rsidR="009D7CF1" w:rsidRPr="009D7CF1" w:rsidTr="009D7CF1">
        <w:trPr>
          <w:trHeight w:val="5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</w:tr>
      <w:tr w:rsidR="009D7CF1" w:rsidRPr="009D7CF1" w:rsidTr="009D7CF1">
        <w:trPr>
          <w:trHeight w:val="106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г.п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Рощино: 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благоустройство  парковки у детского сада по  пер. </w:t>
            </w: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Садовому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благоустройство  территории  у д. 4 по пер. Садовому;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ремонт части сети уличного освещения по ул. Боровая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9D7CF1" w:rsidRPr="009D7CF1" w:rsidTr="009D7CF1">
        <w:trPr>
          <w:trHeight w:val="17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9D7CF1" w:rsidRPr="009D7CF1" w:rsidTr="009D7CF1">
        <w:trPr>
          <w:trHeight w:val="6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Установка светильников  уличного освещения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улично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-д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орожной сети  п. Рощино  ул. Верхнее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Рощино,ул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Вокзальная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11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Оборудование детской игровой и спортивной площадки, расположенной на территории рекреационной зоны парк "Дубки" на пересечении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.В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ерхнее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Рощино и ул. Вокзальная в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п.Рощино</w:t>
            </w:r>
            <w:proofErr w:type="spell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1 052,7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8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Ремонт освещения улично-дорожной сети в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ощино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 адресам: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ул.Верхнее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Рощино,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ул.Полевая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пер.Восточный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пер.Полевой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ул.Еловая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ул.Тракторная</w:t>
            </w:r>
            <w:proofErr w:type="spell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1 368,4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2 947,4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2 947,4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Уличное освещение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4 601,0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4 601,0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6 818,5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32 723,1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32 723,1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14 184,6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14 184,6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6 492,0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6 492,0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9D7CF1" w:rsidRPr="009D7CF1" w:rsidTr="009D7CF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F1" w:rsidRPr="009D7CF1" w:rsidRDefault="009D7CF1" w:rsidP="009D7CF1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1 336,8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потребителей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3 541,6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3 541,6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1 451,8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1 451,8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8" w:name="RANGE!G140"/>
            <w:r w:rsidRPr="009D7C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Озеленение</w:t>
            </w:r>
            <w:bookmarkEnd w:id="8"/>
          </w:p>
        </w:tc>
      </w:tr>
      <w:tr w:rsidR="009D7CF1" w:rsidRPr="009D7CF1" w:rsidTr="009D7CF1">
        <w:trPr>
          <w:trHeight w:val="6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2 037,5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2 037,5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2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116,8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147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5 029,1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5 029,1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2 154,3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2 154,3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9D7CF1" w:rsidRPr="009D7CF1" w:rsidTr="009D7CF1">
        <w:trPr>
          <w:trHeight w:val="9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оформление земельных участков под братскими захоронениями, расположенными на территории земель лесного фонда (изготовление схем земельных участков и разработку проектно-сметной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документаци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лесных участков), 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 - 100,0т.р. оказание услуг по обращению с твердыми коммунальными отходами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6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ЭК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3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7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F1" w:rsidRPr="009D7CF1" w:rsidRDefault="009D7CF1" w:rsidP="009D7CF1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приобретение новогодних украшений, 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ареда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новогоднего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обрудования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293,6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19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Составление сметных расчетов, технических заданий для проведения конкурсных процедур - 103,2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.;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  <w:t xml:space="preserve">Прочие расходы на выполнение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рабт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(услуг):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  <w:t xml:space="preserve">- замена каркаса деревянного ограждения на металлическое на объекте: п. Рощино ул. Советская парковая зона - 196,8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.;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52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ЭК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поселение», в том числе: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оказание услуг по транспортированию и размещению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отходыдов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4-5 классов опасности (ветки деревьев, кустарников, порубочные остатки) - 250,0 т. р.;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оказание услуг по транспортированию строительных отходов - 335,0 т. р.;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изготовление паспорта строительных отходов - 15,2 т. р.;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4 690,3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4 690,3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5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12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7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675,0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675,0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8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контейнерных площадок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оборудование  контейнерной площадки на объекте:</w:t>
            </w: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.Ж</w:t>
            </w:r>
            <w:proofErr w:type="gram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елезнодорожная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№ 1, 2, 3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контейнерных площадок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контейнерных площадок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227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28 198,8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28 198,8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9 037,3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9 037,3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9 581,7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9 581,7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ИТОГО Комплекс процессных мероприятий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77 578,3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5 739,8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71 838,5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33 665,9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5 739,8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27 926,1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19 179,9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19 179,9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36"/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93 353,5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16 027,1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77 326,4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45 411,2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15 987,2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29 424,0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21 207,0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21 167,1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D7CF1" w:rsidRPr="009D7CF1" w:rsidTr="009D7CF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F1" w:rsidRPr="009D7CF1" w:rsidRDefault="009D7CF1" w:rsidP="009D7C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D7C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7E375F" w:rsidRPr="007E375F" w:rsidRDefault="007E375F" w:rsidP="007E3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7E375F" w:rsidRPr="007E375F" w:rsidSect="007E375F">
      <w:pgSz w:w="16838" w:h="11906" w:orient="landscape"/>
      <w:pgMar w:top="1701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62" w:rsidRDefault="00AF4E62">
      <w:r>
        <w:separator/>
      </w:r>
    </w:p>
  </w:endnote>
  <w:endnote w:type="continuationSeparator" w:id="0">
    <w:p w:rsidR="00AF4E62" w:rsidRDefault="00AF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62" w:rsidRDefault="00AF4E62">
      <w:r>
        <w:separator/>
      </w:r>
    </w:p>
  </w:footnote>
  <w:footnote w:type="continuationSeparator" w:id="0">
    <w:p w:rsidR="00AF4E62" w:rsidRDefault="00AF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2D8C"/>
    <w:rsid w:val="0001541B"/>
    <w:rsid w:val="0001580B"/>
    <w:rsid w:val="00031DBD"/>
    <w:rsid w:val="00032DA2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17B7"/>
    <w:rsid w:val="000C5FB7"/>
    <w:rsid w:val="000D539F"/>
    <w:rsid w:val="000F0733"/>
    <w:rsid w:val="000F0A02"/>
    <w:rsid w:val="000F77F1"/>
    <w:rsid w:val="00102AA4"/>
    <w:rsid w:val="00103D72"/>
    <w:rsid w:val="00104D97"/>
    <w:rsid w:val="00120D82"/>
    <w:rsid w:val="00131C36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B7EBE"/>
    <w:rsid w:val="001C21D2"/>
    <w:rsid w:val="001D3DD3"/>
    <w:rsid w:val="001E7194"/>
    <w:rsid w:val="001E7A3A"/>
    <w:rsid w:val="001F78F6"/>
    <w:rsid w:val="00200662"/>
    <w:rsid w:val="0020508C"/>
    <w:rsid w:val="00222739"/>
    <w:rsid w:val="00226C7B"/>
    <w:rsid w:val="002308CA"/>
    <w:rsid w:val="00240E5F"/>
    <w:rsid w:val="0024162E"/>
    <w:rsid w:val="00241901"/>
    <w:rsid w:val="00245960"/>
    <w:rsid w:val="00261015"/>
    <w:rsid w:val="00261E84"/>
    <w:rsid w:val="00262E54"/>
    <w:rsid w:val="00264530"/>
    <w:rsid w:val="00265847"/>
    <w:rsid w:val="002948F4"/>
    <w:rsid w:val="00297037"/>
    <w:rsid w:val="002D11C1"/>
    <w:rsid w:val="002E114B"/>
    <w:rsid w:val="002E5269"/>
    <w:rsid w:val="002E62D6"/>
    <w:rsid w:val="002F0A42"/>
    <w:rsid w:val="002F7775"/>
    <w:rsid w:val="00315DBF"/>
    <w:rsid w:val="003168DB"/>
    <w:rsid w:val="003264E9"/>
    <w:rsid w:val="00326893"/>
    <w:rsid w:val="00334512"/>
    <w:rsid w:val="0033659C"/>
    <w:rsid w:val="00352692"/>
    <w:rsid w:val="00370B97"/>
    <w:rsid w:val="003859C9"/>
    <w:rsid w:val="00390AEE"/>
    <w:rsid w:val="003A6997"/>
    <w:rsid w:val="003C0FC9"/>
    <w:rsid w:val="003C6FAC"/>
    <w:rsid w:val="003C742F"/>
    <w:rsid w:val="003F4515"/>
    <w:rsid w:val="003F72B1"/>
    <w:rsid w:val="00401704"/>
    <w:rsid w:val="00404217"/>
    <w:rsid w:val="0040461B"/>
    <w:rsid w:val="00417392"/>
    <w:rsid w:val="00421157"/>
    <w:rsid w:val="00432592"/>
    <w:rsid w:val="00434E08"/>
    <w:rsid w:val="00446797"/>
    <w:rsid w:val="0048138F"/>
    <w:rsid w:val="00497610"/>
    <w:rsid w:val="004B61D2"/>
    <w:rsid w:val="004B7712"/>
    <w:rsid w:val="004C1BDD"/>
    <w:rsid w:val="004E64B6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4199"/>
    <w:rsid w:val="005B6C94"/>
    <w:rsid w:val="005E33D2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1A3B"/>
    <w:rsid w:val="0069398A"/>
    <w:rsid w:val="006957EF"/>
    <w:rsid w:val="006A02AE"/>
    <w:rsid w:val="006B1BB2"/>
    <w:rsid w:val="006B6B41"/>
    <w:rsid w:val="006B792A"/>
    <w:rsid w:val="006C05F7"/>
    <w:rsid w:val="006C27CA"/>
    <w:rsid w:val="006F23CC"/>
    <w:rsid w:val="006F49AA"/>
    <w:rsid w:val="007005CE"/>
    <w:rsid w:val="00705693"/>
    <w:rsid w:val="00711ACE"/>
    <w:rsid w:val="0071259C"/>
    <w:rsid w:val="007333E5"/>
    <w:rsid w:val="00735FBD"/>
    <w:rsid w:val="00743BA0"/>
    <w:rsid w:val="0074661B"/>
    <w:rsid w:val="00756344"/>
    <w:rsid w:val="007679C1"/>
    <w:rsid w:val="007A544A"/>
    <w:rsid w:val="007C00DA"/>
    <w:rsid w:val="007C3B4A"/>
    <w:rsid w:val="007E1D75"/>
    <w:rsid w:val="007E375F"/>
    <w:rsid w:val="0080359D"/>
    <w:rsid w:val="008048A6"/>
    <w:rsid w:val="008162B4"/>
    <w:rsid w:val="0083539D"/>
    <w:rsid w:val="00836926"/>
    <w:rsid w:val="00850D19"/>
    <w:rsid w:val="00863CAD"/>
    <w:rsid w:val="008659A9"/>
    <w:rsid w:val="0086653D"/>
    <w:rsid w:val="00867BC3"/>
    <w:rsid w:val="00890DCF"/>
    <w:rsid w:val="00891EB4"/>
    <w:rsid w:val="0089212C"/>
    <w:rsid w:val="008A62D1"/>
    <w:rsid w:val="008A62E1"/>
    <w:rsid w:val="008E6D5B"/>
    <w:rsid w:val="008F6909"/>
    <w:rsid w:val="00902835"/>
    <w:rsid w:val="00903132"/>
    <w:rsid w:val="00924CCB"/>
    <w:rsid w:val="00926208"/>
    <w:rsid w:val="00927A52"/>
    <w:rsid w:val="00935484"/>
    <w:rsid w:val="00942CCC"/>
    <w:rsid w:val="00943D29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9D7CF1"/>
    <w:rsid w:val="009F11F3"/>
    <w:rsid w:val="009F578D"/>
    <w:rsid w:val="00A050F2"/>
    <w:rsid w:val="00A15162"/>
    <w:rsid w:val="00A25692"/>
    <w:rsid w:val="00A321EC"/>
    <w:rsid w:val="00A3285C"/>
    <w:rsid w:val="00A34340"/>
    <w:rsid w:val="00A34A1E"/>
    <w:rsid w:val="00A40B4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C3F2B"/>
    <w:rsid w:val="00AC4573"/>
    <w:rsid w:val="00AD1650"/>
    <w:rsid w:val="00AF158A"/>
    <w:rsid w:val="00AF34C1"/>
    <w:rsid w:val="00AF3F1E"/>
    <w:rsid w:val="00AF4E62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62F69"/>
    <w:rsid w:val="00B72D53"/>
    <w:rsid w:val="00B93DEC"/>
    <w:rsid w:val="00BA4DD3"/>
    <w:rsid w:val="00BD059C"/>
    <w:rsid w:val="00BD30DF"/>
    <w:rsid w:val="00BF0170"/>
    <w:rsid w:val="00BF3549"/>
    <w:rsid w:val="00C0316B"/>
    <w:rsid w:val="00C10F63"/>
    <w:rsid w:val="00C27FD3"/>
    <w:rsid w:val="00C37B3A"/>
    <w:rsid w:val="00C70DE3"/>
    <w:rsid w:val="00C72FB7"/>
    <w:rsid w:val="00C76AE2"/>
    <w:rsid w:val="00C84D59"/>
    <w:rsid w:val="00C87DD3"/>
    <w:rsid w:val="00C91673"/>
    <w:rsid w:val="00C92814"/>
    <w:rsid w:val="00CA380E"/>
    <w:rsid w:val="00CA5681"/>
    <w:rsid w:val="00D029E1"/>
    <w:rsid w:val="00D1183F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92900"/>
    <w:rsid w:val="00D95F00"/>
    <w:rsid w:val="00DA35B1"/>
    <w:rsid w:val="00DA610C"/>
    <w:rsid w:val="00DB1E7E"/>
    <w:rsid w:val="00DF7427"/>
    <w:rsid w:val="00E00FEB"/>
    <w:rsid w:val="00E04E52"/>
    <w:rsid w:val="00E1679E"/>
    <w:rsid w:val="00E21138"/>
    <w:rsid w:val="00E324D0"/>
    <w:rsid w:val="00E33F66"/>
    <w:rsid w:val="00E705FB"/>
    <w:rsid w:val="00E716E6"/>
    <w:rsid w:val="00E82861"/>
    <w:rsid w:val="00E83934"/>
    <w:rsid w:val="00E840CB"/>
    <w:rsid w:val="00E91879"/>
    <w:rsid w:val="00EA2710"/>
    <w:rsid w:val="00EC3AFD"/>
    <w:rsid w:val="00EC69E8"/>
    <w:rsid w:val="00ED1C23"/>
    <w:rsid w:val="00ED6510"/>
    <w:rsid w:val="00ED71F2"/>
    <w:rsid w:val="00EE0356"/>
    <w:rsid w:val="00F03EA0"/>
    <w:rsid w:val="00F27FB2"/>
    <w:rsid w:val="00F459BE"/>
    <w:rsid w:val="00F47B89"/>
    <w:rsid w:val="00F71166"/>
    <w:rsid w:val="00F73D2A"/>
    <w:rsid w:val="00F83310"/>
    <w:rsid w:val="00F9285A"/>
    <w:rsid w:val="00FA6A60"/>
    <w:rsid w:val="00FB18B3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281A-23C7-4348-819F-266426A0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14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246</cp:revision>
  <cp:lastPrinted>2022-03-31T13:01:00Z</cp:lastPrinted>
  <dcterms:created xsi:type="dcterms:W3CDTF">2014-08-29T07:03:00Z</dcterms:created>
  <dcterms:modified xsi:type="dcterms:W3CDTF">2022-09-12T13:36:00Z</dcterms:modified>
</cp:coreProperties>
</file>