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EF" w:rsidRDefault="002B12EF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ЛЕНИНГРАДСКОЙ ОБЛАСТИ</w:t>
      </w:r>
    </w:p>
    <w:p w:rsidR="002B12EF" w:rsidRDefault="002B12EF">
      <w:pPr>
        <w:spacing w:after="1" w:line="220" w:lineRule="atLeast"/>
        <w:jc w:val="center"/>
      </w:pPr>
    </w:p>
    <w:p w:rsidR="002B12EF" w:rsidRDefault="002B12E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2B12EF" w:rsidRDefault="002B12E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24 февраля 2011 г. N 29</w:t>
      </w:r>
    </w:p>
    <w:p w:rsidR="002B12EF" w:rsidRDefault="002B12EF">
      <w:pPr>
        <w:spacing w:after="1" w:line="220" w:lineRule="atLeast"/>
        <w:jc w:val="center"/>
      </w:pPr>
    </w:p>
    <w:p w:rsidR="002B12EF" w:rsidRDefault="002B12EF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КОДЕКСЕ ЭТИКИ И СЛУЖЕБНОГО ПОВЕДЕНИЯ </w:t>
      </w:r>
      <w:proofErr w:type="gramStart"/>
      <w:r>
        <w:rPr>
          <w:rFonts w:ascii="Calibri" w:hAnsi="Calibri" w:cs="Calibri"/>
          <w:b/>
        </w:rPr>
        <w:t>ГОСУДАРСТВЕННЫХ</w:t>
      </w:r>
      <w:proofErr w:type="gramEnd"/>
    </w:p>
    <w:p w:rsidR="002B12EF" w:rsidRDefault="002B12E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ГРАЖДАНСКИХ СЛУЖАЩИХ ЛЕНИНГРАДСКОЙ ОБЛАСТИ В ОРГАНАХ</w:t>
      </w:r>
    </w:p>
    <w:p w:rsidR="002B12EF" w:rsidRDefault="002B12E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ИСПОЛНИТЕЛЬНОЙ ВЛАСТИ И АППАРАТАХ МИРОВЫХ СУДЕЙ</w:t>
      </w:r>
    </w:p>
    <w:p w:rsidR="002B12EF" w:rsidRDefault="002B12E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ЛЕНИНГРАДСКОЙ ОБЛАСТИ</w:t>
      </w:r>
    </w:p>
    <w:p w:rsidR="002B12EF" w:rsidRDefault="002B12EF">
      <w:pPr>
        <w:spacing w:after="1" w:line="220" w:lineRule="atLeast"/>
        <w:ind w:firstLine="540"/>
        <w:jc w:val="both"/>
      </w:pPr>
    </w:p>
    <w:p w:rsidR="002B12EF" w:rsidRDefault="002B12E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соответствии с решением президиума Совета при Президенте Российской Федерации по противодействию коррупции от 23 декабря 2010 года Правительство Ленинградской области постановляет:</w:t>
      </w:r>
    </w:p>
    <w:p w:rsidR="002B12EF" w:rsidRDefault="002B12EF">
      <w:pPr>
        <w:spacing w:after="1" w:line="220" w:lineRule="atLeast"/>
        <w:ind w:firstLine="540"/>
        <w:jc w:val="both"/>
      </w:pPr>
    </w:p>
    <w:p w:rsidR="002B12EF" w:rsidRDefault="002B12E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согласно приложению.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граждане Российской Федерации, поступающие на государственную гражданскую службу Ленинградской области, и государственные гражданские служащие, замещающие должности государственной гражданской службы Ленинградской области в органах исполнительной власти и аппаратах мировых судей Ленинградской области, обязаны ознакомиться и соблюдать требования </w:t>
      </w:r>
      <w:hyperlink w:anchor="P3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области.</w:t>
      </w:r>
      <w:proofErr w:type="gramEnd"/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Установить, что знание и соблюдение государственными гражданскими служащими, замещающими должности государственной гражданской службы Ленинградской области в органах исполнительной власти и аппаратах мировых судей Ленинградской области, положений </w:t>
      </w:r>
      <w:hyperlink w:anchor="P3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является одним из критериев оценки качества их профессиональной деятельности и служебного поведения.</w:t>
      </w:r>
      <w:proofErr w:type="gramEnd"/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Установить, что нарушение государственным гражданским служащим положений </w:t>
      </w:r>
      <w:hyperlink w:anchor="P3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подлежит моральному осуждению на заседании комиссии по предупреждению и противодействию коррупции в Ленинградской области и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органах исполнительной власти Ленинградской области и аппаратах мировых судей Ленинградской области, образуемой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9 декабря 2010 года N 334, а в случаях, предусмотренных федеральными законами, нарушение положений </w:t>
      </w:r>
      <w:hyperlink w:anchor="P3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влечет применение к гражданскому служащему мер</w:t>
      </w:r>
      <w:proofErr w:type="gramEnd"/>
      <w:r>
        <w:rPr>
          <w:rFonts w:ascii="Calibri" w:hAnsi="Calibri" w:cs="Calibri"/>
        </w:rPr>
        <w:t xml:space="preserve"> юридической ответственности.</w:t>
      </w:r>
    </w:p>
    <w:p w:rsidR="002B12EF" w:rsidRDefault="002B12EF">
      <w:pPr>
        <w:spacing w:after="1" w:line="220" w:lineRule="atLeast"/>
        <w:ind w:firstLine="540"/>
        <w:jc w:val="both"/>
      </w:pPr>
    </w:p>
    <w:p w:rsidR="002B12EF" w:rsidRDefault="002B12EF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2B12EF" w:rsidRDefault="002B12EF">
      <w:pPr>
        <w:spacing w:after="1" w:line="220" w:lineRule="atLeast"/>
        <w:jc w:val="right"/>
      </w:pPr>
      <w:r>
        <w:rPr>
          <w:rFonts w:ascii="Calibri" w:hAnsi="Calibri" w:cs="Calibri"/>
        </w:rPr>
        <w:t>Ленинградской области</w:t>
      </w:r>
    </w:p>
    <w:p w:rsidR="002B12EF" w:rsidRDefault="002B12EF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В.Сердюков</w:t>
      </w:r>
      <w:proofErr w:type="spellEnd"/>
    </w:p>
    <w:p w:rsidR="002B12EF" w:rsidRDefault="002B12EF">
      <w:pPr>
        <w:spacing w:after="1" w:line="220" w:lineRule="atLeast"/>
        <w:jc w:val="right"/>
      </w:pPr>
    </w:p>
    <w:p w:rsidR="002B12EF" w:rsidRDefault="002B12EF">
      <w:pPr>
        <w:spacing w:after="1" w:line="220" w:lineRule="atLeast"/>
        <w:jc w:val="right"/>
      </w:pPr>
    </w:p>
    <w:p w:rsidR="002B12EF" w:rsidRDefault="002B12EF">
      <w:pPr>
        <w:spacing w:after="1" w:line="220" w:lineRule="atLeast"/>
        <w:jc w:val="right"/>
      </w:pPr>
    </w:p>
    <w:p w:rsidR="002B12EF" w:rsidRDefault="002B12EF">
      <w:pPr>
        <w:spacing w:after="1" w:line="220" w:lineRule="atLeast"/>
        <w:jc w:val="right"/>
      </w:pPr>
    </w:p>
    <w:p w:rsidR="002B12EF" w:rsidRDefault="002B12EF">
      <w:pPr>
        <w:spacing w:after="1" w:line="220" w:lineRule="atLeast"/>
        <w:jc w:val="right"/>
      </w:pPr>
    </w:p>
    <w:p w:rsidR="002B12EF" w:rsidRDefault="002B12EF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2B12EF" w:rsidRDefault="002B12EF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2B12EF" w:rsidRDefault="002B12EF">
      <w:pPr>
        <w:spacing w:after="1" w:line="220" w:lineRule="atLeast"/>
        <w:jc w:val="right"/>
      </w:pPr>
      <w:r>
        <w:rPr>
          <w:rFonts w:ascii="Calibri" w:hAnsi="Calibri" w:cs="Calibri"/>
        </w:rPr>
        <w:t>Ленинградской области</w:t>
      </w:r>
    </w:p>
    <w:p w:rsidR="002B12EF" w:rsidRDefault="002B12EF">
      <w:pPr>
        <w:spacing w:after="1" w:line="220" w:lineRule="atLeast"/>
        <w:jc w:val="right"/>
      </w:pPr>
      <w:r>
        <w:rPr>
          <w:rFonts w:ascii="Calibri" w:hAnsi="Calibri" w:cs="Calibri"/>
        </w:rPr>
        <w:t>от 24.02.2011 N 29</w:t>
      </w:r>
    </w:p>
    <w:p w:rsidR="002B12EF" w:rsidRDefault="002B12EF">
      <w:pPr>
        <w:spacing w:after="1" w:line="220" w:lineRule="atLeast"/>
        <w:jc w:val="right"/>
      </w:pPr>
      <w:r>
        <w:rPr>
          <w:rFonts w:ascii="Calibri" w:hAnsi="Calibri" w:cs="Calibri"/>
        </w:rPr>
        <w:t>(приложение)</w:t>
      </w:r>
    </w:p>
    <w:p w:rsidR="002B12EF" w:rsidRDefault="002B12EF">
      <w:pPr>
        <w:spacing w:after="1" w:line="220" w:lineRule="atLeast"/>
        <w:ind w:firstLine="540"/>
        <w:jc w:val="both"/>
      </w:pPr>
    </w:p>
    <w:p w:rsidR="002B12EF" w:rsidRDefault="002B12EF">
      <w:pPr>
        <w:spacing w:after="1" w:line="220" w:lineRule="atLeast"/>
        <w:jc w:val="center"/>
      </w:pPr>
      <w:bookmarkStart w:id="0" w:name="P31"/>
      <w:bookmarkEnd w:id="0"/>
      <w:r>
        <w:rPr>
          <w:rFonts w:ascii="Calibri" w:hAnsi="Calibri" w:cs="Calibri"/>
          <w:b/>
        </w:rPr>
        <w:t>КОДЕКС</w:t>
      </w:r>
    </w:p>
    <w:p w:rsidR="002B12EF" w:rsidRDefault="002B12EF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ЭТИКИ И СЛУЖЕБНОГО ПОВЕДЕНИЯ </w:t>
      </w:r>
      <w:proofErr w:type="gramStart"/>
      <w:r>
        <w:rPr>
          <w:rFonts w:ascii="Calibri" w:hAnsi="Calibri" w:cs="Calibri"/>
          <w:b/>
        </w:rPr>
        <w:t>ГОСУДАРСТВЕННЫХ</w:t>
      </w:r>
      <w:proofErr w:type="gramEnd"/>
      <w:r>
        <w:rPr>
          <w:rFonts w:ascii="Calibri" w:hAnsi="Calibri" w:cs="Calibri"/>
          <w:b/>
        </w:rPr>
        <w:t xml:space="preserve"> ГРАЖДАНСКИХ</w:t>
      </w:r>
    </w:p>
    <w:p w:rsidR="002B12EF" w:rsidRDefault="002B12E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СЛУЖАЩИХ ЛЕНИНГРАДСКОЙ ОБЛАСТИ В ОРГАНАХ ИСПОЛНИТЕЛЬНОЙ</w:t>
      </w:r>
    </w:p>
    <w:p w:rsidR="002B12EF" w:rsidRDefault="002B12E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ВЛАСТИ И АППАРАТАХ МИРОВЫХ СУДЕЙ ЛЕНИНГРАДСКОЙ ОБЛАСТИ</w:t>
      </w:r>
    </w:p>
    <w:p w:rsidR="002B12EF" w:rsidRDefault="002B12EF">
      <w:pPr>
        <w:spacing w:after="1" w:line="220" w:lineRule="atLeast"/>
        <w:ind w:firstLine="540"/>
        <w:jc w:val="both"/>
      </w:pPr>
    </w:p>
    <w:p w:rsidR="002B12EF" w:rsidRDefault="002B12EF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Кодекс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(далее - Кодекс) разработан в соответствии с положениями </w:t>
      </w:r>
      <w:hyperlink r:id="rId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от 11 мая 2000 года N R(2000)10 о кодексах поведения для государственных служащих), федеральных законов от 27 мая 2003 года </w:t>
      </w:r>
      <w:hyperlink r:id="rId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27 июля 2004 года </w:t>
      </w:r>
      <w:hyperlink r:id="rId8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Федерации", от 25 декабря 2008 года </w:t>
      </w:r>
      <w:hyperlink r:id="rId9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</w:t>
      </w:r>
      <w:proofErr w:type="gramEnd"/>
      <w:r>
        <w:rPr>
          <w:rFonts w:ascii="Calibri" w:hAnsi="Calibri" w:cs="Calibri"/>
        </w:rPr>
        <w:t xml:space="preserve">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</w:t>
      </w:r>
      <w:proofErr w:type="gramStart"/>
      <w:r>
        <w:rPr>
          <w:rFonts w:ascii="Calibri" w:hAnsi="Calibri" w:cs="Calibri"/>
        </w:rPr>
        <w:t>основан</w:t>
      </w:r>
      <w:proofErr w:type="gramEnd"/>
      <w:r>
        <w:rPr>
          <w:rFonts w:ascii="Calibri" w:hAnsi="Calibri" w:cs="Calibri"/>
        </w:rPr>
        <w:t xml:space="preserve"> на общепризнанных нравственных принципах и нормах российского общества и государства.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Государственные гражданские служащие Ленинградской области (далее - гражданские служащие), замещающие должности государственной гражданской службы Ленинградской области в органах исполнительной власти и аппаратах мировых судей Ленинградской области (далее - должности гражданской службы), сознавая ответственность перед государством, обществом и гражданами, призваны: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rPr>
          <w:rFonts w:ascii="Calibri" w:hAnsi="Calibri" w:cs="Calibri"/>
        </w:rPr>
        <w:t>деятельности</w:t>
      </w:r>
      <w:proofErr w:type="gramEnd"/>
      <w:r>
        <w:rPr>
          <w:rFonts w:ascii="Calibri" w:hAnsi="Calibri" w:cs="Calibri"/>
        </w:rPr>
        <w:t xml:space="preserve"> как государственных органов, так и гражданских служащих;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осуществлять свою деятельность в пределах полномочий соответствующего государственного органа;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соблюдать нормы служебной, профессиональной этики и правила делового поведения;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проявлять корректность и внимательность в обращении с гражданами и должностными лицами;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репутации гражданского служащего или авторитету государственного органа;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соблюдать установленные в государственном органе правила публичных выступлений и предоставления служебной информации;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уважительно относиться к деятельности представителей средств массовой информации по информированию общества о работе государственного органа, оказывать содействие в получении достоверной информации в установленном порядке;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Гражданские служащие обязаны соблюдать </w:t>
      </w:r>
      <w:hyperlink r:id="rId11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2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Ленинградской области,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Ленинградской области.</w:t>
      </w:r>
      <w:proofErr w:type="gramEnd"/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 Гражданские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Гражданские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Гражданские служащие при исполнении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должностных обязанностей.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Гражданский служащий обязан представлять сведения о своих доходах, имуществе и обязательствах имущественного характера и о доходах, имуществе и обязательствах имущественного характера членов своей семьи в соответствии с законодательством Российской Федерации.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служебными командировками и другими официальными мероприятиями, признаются собственностью субъекта Российской Федерации - Ленинградской области -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и) которая стала известна ему в связи с исполнением должностных обязанностей.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14.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принимать меры по предотвращению и урегулированию конфликта интересов;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принимать меры по предупреждению коррупции;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>
        <w:rPr>
          <w:rFonts w:ascii="Calibri" w:hAnsi="Calibri" w:cs="Calibri"/>
        </w:rPr>
        <w:t>коррупционно</w:t>
      </w:r>
      <w:proofErr w:type="spellEnd"/>
      <w:r>
        <w:rPr>
          <w:rFonts w:ascii="Calibri" w:hAnsi="Calibri" w:cs="Calibri"/>
        </w:rPr>
        <w:t xml:space="preserve"> опасного поведения, личным поведением подавать пример честности, беспристрастности и справедливости.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доброго имени.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В служебном поведении гражданский служащий должен воздерживаться:</w:t>
      </w:r>
    </w:p>
    <w:p w:rsidR="002B12EF" w:rsidRDefault="002B12E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курения во время служебных совещаний, бесед, иного служебного общения с гражданами.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Гражданские служащие призваны способствовать служебным поведением установлению в коллективе деловых взаимоотношений и конструктивного сотрудничества.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Гражданские служащие должны быть вежливыми, доброжелательными, корректными, внимательными, должны проявлять терпимость в общении с гражданами и коллегами.</w:t>
      </w:r>
    </w:p>
    <w:p w:rsidR="002B12EF" w:rsidRDefault="002B12E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Внешний вид гражданского служащего при исполнении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B12EF" w:rsidRDefault="002B12EF">
      <w:pPr>
        <w:spacing w:after="1" w:line="220" w:lineRule="atLeast"/>
        <w:ind w:firstLine="540"/>
        <w:jc w:val="both"/>
      </w:pPr>
    </w:p>
    <w:p w:rsidR="002B12EF" w:rsidRDefault="002B12EF">
      <w:pPr>
        <w:spacing w:after="1" w:line="220" w:lineRule="atLeast"/>
        <w:ind w:firstLine="540"/>
        <w:jc w:val="both"/>
      </w:pPr>
      <w:bookmarkStart w:id="1" w:name="_GoBack"/>
      <w:bookmarkEnd w:id="1"/>
    </w:p>
    <w:sectPr w:rsidR="002B12EF" w:rsidSect="0023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62"/>
    <w:rsid w:val="002B12EF"/>
    <w:rsid w:val="00CE5035"/>
    <w:rsid w:val="00F8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6B73871CBC82286362AEA7E63BF03E938055C8D3E97236B1CDE6E4D409618A73E96288937FE3C76k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26B73871CBC82286362AEA7E63BF03E93A0659833C97236B1CDE6E4D74k0L" TargetMode="External"/><Relationship Id="rId12" Type="http://schemas.openxmlformats.org/officeDocument/2006/relationships/hyperlink" Target="consultantplus://offline/ref=0D26B73871CBC822863635FB6B63BF03EA32055D843F97236B1CDE6E4D74k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6B73871CBC82286362AEA7E63BF03E932035C8F6BC0213A49D076kBL" TargetMode="External"/><Relationship Id="rId11" Type="http://schemas.openxmlformats.org/officeDocument/2006/relationships/hyperlink" Target="consultantplus://offline/ref=0D26B73871CBC82286362AEA7E63BF03E932035C8F6BC0213A49D076kBL" TargetMode="External"/><Relationship Id="rId5" Type="http://schemas.openxmlformats.org/officeDocument/2006/relationships/hyperlink" Target="consultantplus://offline/ref=0D26B73871CBC822863635FB6B63BF03EA3D055D8D3597236B1CDE6E4D409618A73E96288937FF3B76k2L" TargetMode="External"/><Relationship Id="rId10" Type="http://schemas.openxmlformats.org/officeDocument/2006/relationships/hyperlink" Target="consultantplus://offline/ref=0D26B73871CBC82286362AEA7E63BF03E33301598D36CA296345D26C4A4FC90FA0779A298937FC73k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26B73871CBC82286362AEA7E63BF03E93B0459803897236B1CDE6E4D74k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2326</Words>
  <Characters>13260</Characters>
  <Application>Microsoft Office Word</Application>
  <DocSecurity>0</DocSecurity>
  <Lines>110</Lines>
  <Paragraphs>31</Paragraphs>
  <ScaleCrop>false</ScaleCrop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2</cp:revision>
  <dcterms:created xsi:type="dcterms:W3CDTF">2017-10-24T11:36:00Z</dcterms:created>
  <dcterms:modified xsi:type="dcterms:W3CDTF">2017-10-24T11:37:00Z</dcterms:modified>
</cp:coreProperties>
</file>