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/>
        <w:rPr>
          <w:rFonts w:ascii="PF Din Text Comp Pro" w:hAnsi="PF Din Text Comp Pro"/>
          <w:caps w:val="1"/>
          <w:color w:themeColor="text1" w:themeTint="80" w:val="000000"/>
          <w:sz w:val="28"/>
        </w:rPr>
      </w:pPr>
      <w:r>
        <w:rPr>
          <w:rFonts w:ascii="Times New Roman" w:hAnsi="Times New Roman"/>
          <w:sz w:val="26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4"/>
            <wp:wrapSquare distB="0" distL="114300" distR="114300" distT="0" wrapText="bothSides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899795" cy="94551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PF Din Text Comp Pro" w:hAnsi="PF Din Text Comp Pro"/>
          <w:caps w:val="1"/>
          <w:color w:themeColor="text1" w:themeTint="80" w:val="000000"/>
          <w:sz w:val="28"/>
        </w:rPr>
        <w:t xml:space="preserve">УПРАВЛЕНИЕ ФЕДЕРАЛЬНОЙ </w:t>
      </w:r>
    </w:p>
    <w:p w14:paraId="02000000">
      <w:pPr>
        <w:spacing w:after="0" w:line="240" w:lineRule="auto"/>
        <w:ind/>
        <w:rPr>
          <w:rFonts w:ascii="PF Din Text Comp Pro" w:hAnsi="PF Din Text Comp Pro"/>
          <w:b w:val="1"/>
          <w:caps w:val="1"/>
          <w:color w:themeColor="text1" w:themeTint="80" w:val="000000"/>
          <w:sz w:val="28"/>
        </w:rPr>
      </w:pPr>
      <w:r>
        <w:rPr>
          <w:rFonts w:ascii="PF Din Text Comp Pro" w:hAnsi="PF Din Text Comp Pro"/>
          <w:b w:val="1"/>
          <w:caps w:val="1"/>
          <w:color w:themeColor="text1" w:themeTint="80" w:val="000000"/>
          <w:sz w:val="28"/>
        </w:rPr>
        <w:t>НАЛОГОВОЙ СЛУЖБЫ ПО ЛЕНИНГРАДСКОЙ ОБЛАСТИ</w:t>
      </w:r>
    </w:p>
    <w:p w14:paraId="03000000">
      <w:pPr>
        <w:spacing w:after="0" w:line="240" w:lineRule="auto"/>
        <w:ind/>
        <w:rPr>
          <w:rFonts w:ascii="PF Din Text Comp Pro" w:hAnsi="PF Din Text Comp Pro"/>
          <w:b w:val="1"/>
          <w:caps w:val="1"/>
          <w:color w:themeColor="text1" w:themeTint="80" w:val="000000"/>
          <w:sz w:val="28"/>
        </w:rPr>
      </w:pPr>
    </w:p>
    <w:p w14:paraId="04000000">
      <w:pPr>
        <w:spacing w:after="0" w:line="240" w:lineRule="auto"/>
        <w:ind/>
        <w:rPr>
          <w:rFonts w:ascii="DINCondensedC" w:hAnsi="DINCondensedC"/>
          <w:b w:val="1"/>
          <w:sz w:val="24"/>
        </w:rPr>
      </w:pPr>
    </w:p>
    <w:p w14:paraId="05000000">
      <w:pPr>
        <w:spacing w:after="0" w:line="240" w:lineRule="auto"/>
        <w:ind w:firstLine="0" w:left="0"/>
        <w:jc w:val="both"/>
        <w:rPr>
          <w:rFonts w:ascii="PF Din Text Comp Pro" w:hAnsi="PF Din Text Comp Pro"/>
          <w:b w:val="0"/>
          <w:sz w:val="48"/>
        </w:rPr>
      </w:pPr>
      <w:r>
        <w:rPr>
          <w:rFonts w:ascii="PF Din Text Comp Pro" w:hAnsi="PF Din Text Comp Pro"/>
          <w:b w:val="0"/>
          <w:sz w:val="48"/>
        </w:rPr>
        <w:t xml:space="preserve">      Инспекция</w:t>
      </w:r>
      <w:r>
        <w:rPr>
          <w:rFonts w:ascii="PF Din Text Comp Pro" w:hAnsi="PF Din Text Comp Pro"/>
          <w:b w:val="0"/>
          <w:sz w:val="48"/>
        </w:rPr>
        <w:t xml:space="preserve"> ФНС России по</w:t>
      </w:r>
      <w:r>
        <w:rPr>
          <w:rFonts w:ascii="PF Din Text Comp Pro" w:hAnsi="PF Din Text Comp Pro"/>
          <w:b w:val="0"/>
          <w:sz w:val="48"/>
        </w:rPr>
        <w:t xml:space="preserve"> Выборгскому району</w:t>
      </w:r>
      <w:bookmarkStart w:id="1" w:name="_GoBack"/>
      <w:bookmarkEnd w:id="1"/>
      <w:r>
        <w:rPr>
          <w:rFonts w:ascii="PF Din Text Comp Pro" w:hAnsi="PF Din Text Comp Pro"/>
          <w:b w:val="0"/>
          <w:sz w:val="48"/>
        </w:rPr>
        <w:t xml:space="preserve"> Ленинградской области напоминает, что вступившим в силу </w:t>
      </w:r>
      <w:r>
        <w:rPr>
          <w:rFonts w:ascii="PF Din Text Comp Pro" w:hAnsi="PF Din Text Comp Pro"/>
          <w:b w:val="0"/>
          <w:sz w:val="48"/>
          <w:u w:val="single"/>
        </w:rPr>
        <w:t>07.04.2015</w:t>
      </w:r>
      <w:r>
        <w:rPr>
          <w:rFonts w:ascii="PF Din Text Comp Pro" w:hAnsi="PF Din Text Comp Pro"/>
          <w:b w:val="0"/>
          <w:sz w:val="48"/>
        </w:rPr>
        <w:t xml:space="preserve">  Федеральным  законом от 06.04.2015 № 82-ФЗ </w:t>
      </w:r>
      <w:r>
        <w:rPr>
          <w:rFonts w:ascii="PF Din Text Comp Pro" w:hAnsi="PF Din Text Comp Pro"/>
          <w:b w:val="0"/>
          <w:sz w:val="48"/>
          <w:u w:val="single"/>
        </w:rPr>
        <w:t>для хозяйственных обществ</w:t>
      </w:r>
      <w:r>
        <w:rPr>
          <w:rFonts w:ascii="PF Din Text Comp Pro" w:hAnsi="PF Din Text Comp Pro"/>
          <w:b w:val="0"/>
          <w:sz w:val="48"/>
        </w:rPr>
        <w:t xml:space="preserve">  – обществ с ограниченной ответственностью и акционерных обществ – </w:t>
      </w:r>
      <w:r>
        <w:rPr>
          <w:rFonts w:ascii="PF Din Text Comp Pro" w:hAnsi="PF Din Text Comp Pro"/>
          <w:b w:val="0"/>
          <w:sz w:val="48"/>
          <w:u w:val="single"/>
        </w:rPr>
        <w:t>отменена обязательность печати</w:t>
      </w:r>
      <w:r>
        <w:rPr>
          <w:rFonts w:ascii="PF Din Text Comp Pro" w:hAnsi="PF Din Text Comp Pro"/>
          <w:b w:val="0"/>
          <w:sz w:val="48"/>
        </w:rPr>
        <w:t xml:space="preserve">. </w:t>
      </w:r>
    </w:p>
    <w:p w14:paraId="06000000">
      <w:pPr>
        <w:spacing w:after="0" w:line="240" w:lineRule="auto"/>
        <w:ind/>
        <w:jc w:val="both"/>
        <w:rPr>
          <w:rFonts w:ascii="PF Din Text Comp Pro XBlack" w:hAnsi="PF Din Text Comp Pro XBlack"/>
          <w:b w:val="0"/>
          <w:sz w:val="48"/>
        </w:rPr>
      </w:pPr>
      <w:r>
        <w:rPr>
          <w:rFonts w:ascii="PF Din Text Comp Pro" w:hAnsi="PF Din Text Comp Pro"/>
          <w:b w:val="0"/>
          <w:sz w:val="48"/>
        </w:rPr>
        <w:t xml:space="preserve">               </w:t>
      </w:r>
      <w:r>
        <w:rPr>
          <w:rFonts w:ascii="PF Din Text Comp Pro" w:hAnsi="PF Din Text Comp Pro"/>
          <w:b w:val="0"/>
          <w:sz w:val="48"/>
        </w:rPr>
        <w:t xml:space="preserve">Организации указанных организационно - правовых форм  вправе иметь печать, за исключением случаев, когда федеральным законом предусмотрена обязанность названных обществ использовать печать. Сведения о наличии печати должны  содержаться в уставе общества (п.5 ст. 2 Федерального закона  от 08.02.1998  № 14-ФЗ «Об обществах с ограниченной ответственностью», п.7 ст. 2 Федерального закона от 26.12.1995 № 208-ФЗ «Об акционерных обществах»).  </w:t>
      </w:r>
    </w:p>
    <w:p w14:paraId="07000000">
      <w:pPr>
        <w:spacing w:after="0" w:line="240" w:lineRule="auto"/>
        <w:ind/>
        <w:jc w:val="both"/>
        <w:rPr>
          <w:rFonts w:ascii="DINCondensedC" w:hAnsi="DINCondensedC"/>
          <w:b w:val="0"/>
          <w:sz w:val="48"/>
        </w:rPr>
      </w:pPr>
    </w:p>
    <w:p w14:paraId="08000000">
      <w:pPr>
        <w:spacing w:after="0" w:line="240" w:lineRule="auto"/>
        <w:ind/>
        <w:jc w:val="both"/>
        <w:rPr>
          <w:rFonts w:ascii="DINCondensedC" w:hAnsi="DINCondensedC"/>
          <w:b w:val="0"/>
          <w:sz w:val="48"/>
        </w:rPr>
      </w:pPr>
    </w:p>
    <w:p w14:paraId="09000000">
      <w:pPr>
        <w:spacing w:after="0" w:line="240" w:lineRule="auto"/>
        <w:ind/>
        <w:jc w:val="both"/>
        <w:rPr>
          <w:rFonts w:ascii="DINCondensedC" w:hAnsi="DINCondensedC"/>
          <w:sz w:val="48"/>
        </w:rPr>
      </w:pPr>
    </w:p>
    <w:p w14:paraId="0A000000">
      <w:pPr>
        <w:spacing w:after="0" w:line="240" w:lineRule="auto"/>
        <w:ind/>
        <w:jc w:val="both"/>
        <w:rPr>
          <w:rFonts w:ascii="DINCondensedC" w:hAnsi="DINCondensedC"/>
          <w:sz w:val="48"/>
        </w:rPr>
      </w:pPr>
    </w:p>
    <w:p w14:paraId="0B000000">
      <w:pPr>
        <w:spacing w:after="0" w:line="240" w:lineRule="auto"/>
        <w:ind/>
        <w:jc w:val="both"/>
        <w:rPr>
          <w:rFonts w:ascii="DINCondensedC" w:hAnsi="DINCondensedC"/>
          <w:sz w:val="48"/>
        </w:rPr>
      </w:pPr>
    </w:p>
    <w:p w14:paraId="0C000000">
      <w:pPr>
        <w:spacing w:after="0" w:line="240" w:lineRule="auto"/>
        <w:ind/>
        <w:jc w:val="both"/>
        <w:rPr>
          <w:rFonts w:ascii="DINCondensedC" w:hAnsi="DINCondensedC"/>
          <w:sz w:val="48"/>
        </w:rPr>
      </w:pPr>
    </w:p>
    <w:p w14:paraId="0D000000">
      <w:pPr>
        <w:spacing w:after="0" w:line="240" w:lineRule="auto"/>
        <w:ind/>
        <w:jc w:val="both"/>
        <w:rPr>
          <w:rFonts w:ascii="DINCondensedC" w:hAnsi="DINCondensedC"/>
          <w:sz w:val="48"/>
        </w:rPr>
      </w:pPr>
    </w:p>
    <w:p w14:paraId="0E000000">
      <w:pPr>
        <w:ind/>
        <w:jc w:val="center"/>
        <w:rPr>
          <w:rFonts w:ascii="PF Din Text Comp Pro Medium" w:hAnsi="PF Din Text Comp Pro Medium"/>
          <w:sz w:val="14"/>
        </w:rPr>
      </w:pPr>
    </w:p>
    <w:tbl>
      <w:tblPr>
        <w:tblStyle w:val="Style_1"/>
        <w:tblInd w:type="dxa" w:w="-3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10632"/>
      </w:tblGrid>
      <w:tr>
        <w:trPr>
          <w:trHeight w:hRule="atLeast" w:val="577"/>
        </w:trPr>
        <w:tc>
          <w:tcPr>
            <w:tcW w:type="dxa" w:w="10632"/>
            <w:shd w:fill="0099FF" w:val="clear"/>
            <w:vAlign w:val="center"/>
          </w:tcPr>
          <w:p w14:paraId="0F000000">
            <w:pPr>
              <w:ind/>
              <w:jc w:val="center"/>
              <w:rPr>
                <w:rFonts w:ascii="PF Din Text Comp Pro" w:hAnsi="PF Din Text Comp Pro"/>
                <w:caps w:val="1"/>
                <w:color w:themeColor="background1" w:val="000000"/>
              </w:rPr>
            </w:pPr>
            <w:r>
              <w:rPr>
                <w:rFonts w:ascii="PF Din Text Comp Pro" w:hAnsi="PF Din Text Comp Pro"/>
                <w:color w:themeColor="background1" w:val="000000"/>
              </w:rPr>
              <w:t xml:space="preserve">Телефон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  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8-800-222-22-22  </w:t>
            </w:r>
            <w:r>
              <w:rPr>
                <w:rFonts w:ascii="PF Din Text Comp Pro" w:hAnsi="PF Din Text Comp Pro"/>
                <w:color w:themeColor="background1" w:val="000000"/>
              </w:rPr>
              <w:t xml:space="preserve">  </w:t>
            </w:r>
            <w:r>
              <w:rPr>
                <w:rFonts w:ascii="PF Din Text Comp Pro" w:hAnsi="PF Din Text Comp Pro"/>
                <w:color w:themeColor="background1" w:val="000000"/>
              </w:rPr>
              <w:t>www</w:t>
            </w:r>
            <w:r>
              <w:rPr>
                <w:rFonts w:ascii="PF Din Text Comp Pro" w:hAnsi="PF Din Text Comp Pro"/>
                <w:color w:themeColor="background1" w:val="000000"/>
              </w:rPr>
              <w:t>.</w:t>
            </w:r>
            <w:r>
              <w:rPr>
                <w:rFonts w:ascii="PF Din Text Comp Pro" w:hAnsi="PF Din Text Comp Pro"/>
                <w:color w:themeColor="background1" w:val="000000"/>
              </w:rPr>
              <w:t>nalog</w:t>
            </w:r>
            <w:r>
              <w:rPr>
                <w:rFonts w:ascii="PF Din Text Comp Pro" w:hAnsi="PF Din Text Comp Pro"/>
                <w:color w:themeColor="background1" w:val="000000"/>
              </w:rPr>
              <w:t>.</w:t>
            </w:r>
            <w:r>
              <w:rPr>
                <w:rFonts w:ascii="PF Din Text Comp Pro" w:hAnsi="PF Din Text Comp Pro"/>
                <w:color w:themeColor="background1" w:val="000000"/>
              </w:rPr>
              <w:t>ru</w:t>
            </w:r>
          </w:p>
        </w:tc>
      </w:tr>
    </w:tbl>
    <w:p w14:paraId="10000000">
      <w:pPr>
        <w:spacing w:after="0" w:line="240" w:lineRule="auto"/>
        <w:ind/>
        <w:rPr>
          <w:rFonts w:ascii="PF Din Text Comp Pro" w:hAnsi="PF Din Text Comp Pro"/>
          <w:b w:val="1"/>
          <w:caps w:val="1"/>
          <w:color w:themeColor="text1" w:themeTint="80" w:val="000000"/>
          <w:sz w:val="14"/>
        </w:rPr>
      </w:pPr>
    </w:p>
    <w:sectPr>
      <w:pgSz w:h="16838" w:w="11906"/>
      <w:pgMar w:bottom="567" w:footer="709" w:gutter="0" w:header="709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00"/>
      <w:u w:val="single"/>
    </w:rPr>
  </w:style>
  <w:style w:styleId="Style_11_ch" w:type="character">
    <w:name w:val="Hyperlink"/>
    <w:basedOn w:val="Style_12_ch"/>
    <w:link w:val="Style_11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List Paragraph"/>
    <w:basedOn w:val="Style_2"/>
    <w:link w:val="Style_25_ch"/>
    <w:pPr>
      <w:ind w:firstLine="0" w:left="720"/>
      <w:contextualSpacing w:val="1"/>
    </w:pPr>
  </w:style>
  <w:style w:styleId="Style_25_ch" w:type="character">
    <w:name w:val="List Paragraph"/>
    <w:basedOn w:val="Style_2_ch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