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F3" w:rsidRPr="00394762" w:rsidRDefault="006D25F3" w:rsidP="00394762">
      <w:pPr>
        <w:jc w:val="center"/>
        <w:rPr>
          <w:b/>
          <w:sz w:val="28"/>
        </w:rPr>
      </w:pPr>
      <w:bookmarkStart w:id="0" w:name="_GoBack"/>
      <w:r w:rsidRPr="00394762">
        <w:rPr>
          <w:b/>
          <w:sz w:val="28"/>
        </w:rPr>
        <w:t>Управление Росреестра</w:t>
      </w:r>
      <w:r w:rsidR="00394762" w:rsidRPr="00394762">
        <w:rPr>
          <w:b/>
          <w:sz w:val="28"/>
        </w:rPr>
        <w:t xml:space="preserve"> по Ленинградской области</w:t>
      </w:r>
      <w:r w:rsidRPr="00394762">
        <w:rPr>
          <w:b/>
          <w:sz w:val="28"/>
        </w:rPr>
        <w:t xml:space="preserve"> </w:t>
      </w:r>
      <w:r w:rsidR="00394762" w:rsidRPr="00394762">
        <w:rPr>
          <w:b/>
          <w:sz w:val="28"/>
        </w:rPr>
        <w:t>рассказывает об изменениях</w:t>
      </w:r>
      <w:r w:rsidRPr="00394762">
        <w:rPr>
          <w:b/>
          <w:sz w:val="28"/>
        </w:rPr>
        <w:t xml:space="preserve"> в Законе о государст</w:t>
      </w:r>
      <w:r w:rsidR="006D7410">
        <w:rPr>
          <w:b/>
          <w:sz w:val="28"/>
        </w:rPr>
        <w:t xml:space="preserve">венной регистрации недвижимости, которые </w:t>
      </w:r>
      <w:r w:rsidRPr="00394762">
        <w:rPr>
          <w:b/>
          <w:sz w:val="28"/>
        </w:rPr>
        <w:t>вступили в силу в конце октября 2021 г.</w:t>
      </w:r>
    </w:p>
    <w:bookmarkEnd w:id="0"/>
    <w:p w:rsidR="006D25F3" w:rsidRDefault="006D25F3" w:rsidP="006D25F3"/>
    <w:p w:rsidR="006D25F3" w:rsidRDefault="006D25F3" w:rsidP="00945625">
      <w:pPr>
        <w:spacing w:after="0" w:line="240" w:lineRule="auto"/>
        <w:jc w:val="both"/>
      </w:pPr>
      <w:r>
        <w:t>В апреле 2021 года Президент Российской Федерации Владимир Путин подписал Федеральный закон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6D25F3" w:rsidP="00945625">
      <w:pPr>
        <w:spacing w:after="0" w:line="240" w:lineRule="auto"/>
        <w:jc w:val="both"/>
      </w:pPr>
      <w:r w:rsidRPr="00BD1E23">
        <w:rPr>
          <w:b/>
        </w:rPr>
        <w:t>Первое изменение</w:t>
      </w:r>
      <w:r>
        <w:t xml:space="preserve"> касается в возможности согласования границ в электронном виде.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6D25F3" w:rsidP="00945625">
      <w:pPr>
        <w:spacing w:after="0" w:line="240" w:lineRule="auto"/>
        <w:jc w:val="both"/>
      </w:pPr>
      <w:r>
        <w:t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6D25F3" w:rsidP="00945625">
      <w:pPr>
        <w:spacing w:after="0" w:line="240" w:lineRule="auto"/>
        <w:jc w:val="both"/>
      </w:pPr>
      <w:r>
        <w:t>Теперь согласовать границы участка с соседями можно в индивидуальном порядке в электронном виде. Обязательным условием является наличие усиленной квалифицированной электронной подписи (УКЭП) у всех участников сделки.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6D25F3" w:rsidP="00945625">
      <w:pPr>
        <w:spacing w:after="0" w:line="240" w:lineRule="auto"/>
        <w:jc w:val="both"/>
      </w:pPr>
      <w:r>
        <w:t>Акт согласования можно составить в виде одного электронного документа, который подпишут все участники сделки, либо в виде нескольких, отдельно подписанных электронных документов.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6D25F3" w:rsidP="00945625">
      <w:pPr>
        <w:spacing w:after="0" w:line="240" w:lineRule="auto"/>
        <w:jc w:val="both"/>
      </w:pPr>
      <w:r>
        <w:t>Если у кого-то из участников согласования возникли возражения, то он может их оформить в виде электронного документа, заверить УКЭП и приложить к акту согласования местоположения границ.</w:t>
      </w:r>
    </w:p>
    <w:p w:rsidR="006D25F3" w:rsidRDefault="006D25F3" w:rsidP="00945625">
      <w:pPr>
        <w:spacing w:after="0" w:line="240" w:lineRule="auto"/>
        <w:jc w:val="both"/>
      </w:pPr>
    </w:p>
    <w:p w:rsidR="006D25F3" w:rsidRDefault="00BD1E23" w:rsidP="00945625">
      <w:pPr>
        <w:jc w:val="both"/>
      </w:pPr>
      <w:r w:rsidRPr="00BD1E23">
        <w:rPr>
          <w:b/>
        </w:rPr>
        <w:t>Второе изменение</w:t>
      </w:r>
      <w:r>
        <w:t xml:space="preserve"> касается усовершенствования предоставления услуги по выездному приёму документов на учетно-регистрационные действия.</w:t>
      </w:r>
    </w:p>
    <w:p w:rsidR="00BD1E23" w:rsidRDefault="00BD1E23" w:rsidP="00945625">
      <w:pPr>
        <w:jc w:val="both"/>
      </w:pPr>
      <w:r>
        <w:t xml:space="preserve">Ранее </w:t>
      </w:r>
      <w:r w:rsidRPr="00BD1E23">
        <w:t>закон не регламентировал порядок её предоставления льготным категориям граждан</w:t>
      </w:r>
    </w:p>
    <w:p w:rsidR="00BD1E23" w:rsidRDefault="00BD1E23" w:rsidP="00945625">
      <w:pPr>
        <w:jc w:val="both"/>
      </w:pPr>
      <w:r>
        <w:t>Вступившими в силу изменениями в закон регламентировано, что выездной прием осуществляется ФГБУ «Федеральная кадастровая палата Росреестра».</w:t>
      </w:r>
    </w:p>
    <w:p w:rsidR="006D25F3" w:rsidRDefault="006D25F3" w:rsidP="00945625">
      <w:pPr>
        <w:jc w:val="both"/>
      </w:pPr>
      <w:r>
        <w:t>Теперь выездной приём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Заказать выездной прием документов можно на сайте ФКП.</w:t>
      </w:r>
    </w:p>
    <w:p w:rsidR="006D25F3" w:rsidRDefault="00BD1E23" w:rsidP="00945625">
      <w:pPr>
        <w:jc w:val="both"/>
      </w:pPr>
      <w:r>
        <w:t xml:space="preserve">Согласно </w:t>
      </w:r>
      <w:r w:rsidRPr="00BD1E23">
        <w:rPr>
          <w:b/>
        </w:rPr>
        <w:t>третьему изменению</w:t>
      </w:r>
      <w:r>
        <w:t xml:space="preserve">, </w:t>
      </w:r>
      <w:r w:rsidRPr="00BD1E23">
        <w:t>Росреестр теперь уполномочен уведомить залогодателя и залогодержателя о погашении регистрационной записи об ипотеке. Ранее такая услуга не предоставлялась</w:t>
      </w:r>
      <w:r>
        <w:t>.</w:t>
      </w:r>
    </w:p>
    <w:p w:rsidR="00BD1E23" w:rsidRDefault="00394762" w:rsidP="00945625">
      <w:pPr>
        <w:jc w:val="both"/>
      </w:pPr>
      <w:r>
        <w:t xml:space="preserve">Информацию о погашении регистрационной записи об ипотеке Управление будет направлять банкам посредством веб-сервисов, а заявители будут информированы с помощью личного кабинета на портале </w:t>
      </w:r>
      <w:proofErr w:type="spellStart"/>
      <w:r>
        <w:t>Госуслуг</w:t>
      </w:r>
      <w:proofErr w:type="spellEnd"/>
      <w:r>
        <w:t>, либо по электронной почте. Для того, чтобы внести свой электронный адрес в реестр недвижимости, можно подать заявление в любом офисе МФЦ по Ленинградской области, либо при подаче документов на регистрационно-учетн</w:t>
      </w:r>
      <w:r w:rsidR="00945625">
        <w:t>ые действия</w:t>
      </w:r>
      <w:r>
        <w:t>.</w:t>
      </w:r>
    </w:p>
    <w:p w:rsidR="006D25F3" w:rsidRDefault="006D25F3" w:rsidP="00945625">
      <w:pPr>
        <w:jc w:val="both"/>
      </w:pPr>
      <w:r>
        <w:t xml:space="preserve"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 с помощью электронных сервисов на сайте Росреестра, на сайте подведомственного ФГБУ «ФКП Росреестра», на портале </w:t>
      </w:r>
      <w:proofErr w:type="spellStart"/>
      <w:r>
        <w:t>Госуслуг</w:t>
      </w:r>
      <w:proofErr w:type="spellEnd"/>
      <w:r>
        <w:t>, а также в офисах МФЦ.</w:t>
      </w:r>
    </w:p>
    <w:p w:rsidR="006D25F3" w:rsidRDefault="006D25F3" w:rsidP="00945625">
      <w:pPr>
        <w:jc w:val="both"/>
      </w:pPr>
    </w:p>
    <w:p w:rsidR="006D25F3" w:rsidRDefault="006D25F3" w:rsidP="00945625">
      <w:pPr>
        <w:jc w:val="both"/>
      </w:pPr>
    </w:p>
    <w:p w:rsidR="00945625" w:rsidRDefault="00394762" w:rsidP="00945625">
      <w:pPr>
        <w:jc w:val="both"/>
      </w:pPr>
      <w:r w:rsidRPr="00394762">
        <w:rPr>
          <w:b/>
        </w:rPr>
        <w:t xml:space="preserve">Четвертое изменение: </w:t>
      </w:r>
      <w:r w:rsidRPr="00394762">
        <w:t>д</w:t>
      </w:r>
      <w:r w:rsidR="006D25F3" w:rsidRPr="00394762">
        <w:t>ля застройщиков сокращены сроки регистрации последующих договоров</w:t>
      </w:r>
      <w:r w:rsidRPr="00394762">
        <w:t xml:space="preserve"> участия в долевом строительств</w:t>
      </w:r>
      <w:r>
        <w:t>е</w:t>
      </w:r>
      <w:r w:rsidRPr="00394762">
        <w:t>.</w:t>
      </w:r>
      <w:r>
        <w:t xml:space="preserve"> </w:t>
      </w:r>
    </w:p>
    <w:p w:rsidR="006D25F3" w:rsidRDefault="00394762" w:rsidP="00945625">
      <w:pPr>
        <w:jc w:val="both"/>
      </w:pPr>
      <w:r>
        <w:t xml:space="preserve">При подаче </w:t>
      </w:r>
      <w:r w:rsidR="00945625">
        <w:t xml:space="preserve">застройщиками </w:t>
      </w:r>
      <w:r>
        <w:t>документов через МФЦ сроки</w:t>
      </w:r>
      <w:r w:rsidR="00945625">
        <w:t xml:space="preserve"> регистрации договоров участия в долевом строительстве</w:t>
      </w:r>
      <w:r>
        <w:t xml:space="preserve"> сокращены с 9 до 7 рабочих дней, при подаче документов в орган регистрации прав- с 7 до 5</w:t>
      </w:r>
      <w:r w:rsidR="002F36B5">
        <w:t xml:space="preserve"> рабочих дней, срок регистрации в электронном виде будет составлять 3 рабочих дня.</w:t>
      </w:r>
    </w:p>
    <w:p w:rsidR="004E525E" w:rsidRPr="004E525E" w:rsidRDefault="004E525E" w:rsidP="006D7410">
      <w:pPr>
        <w:jc w:val="both"/>
      </w:pPr>
      <w:r w:rsidRPr="004E525E">
        <w:rPr>
          <w:b/>
        </w:rPr>
        <w:t xml:space="preserve">Руководитель Управления Росреестра по Ленинградской области Игорь Шеляков: </w:t>
      </w:r>
      <w:r w:rsidRPr="004E525E">
        <w:t>«</w:t>
      </w:r>
      <w:r w:rsidR="006D7410">
        <w:t>Большая часть застройщиков Ленинградской области давно подают документы в электронной форме и положительно оценивают такой формат услуги. Рассчитываем, что оставшиеся застройщики, которые продолжают подавать документы «на бумаге», после вступления изменений, будут подавать</w:t>
      </w:r>
      <w:r>
        <w:t xml:space="preserve"> документы именно в электронном формате, так как это существенно экономит время и средства».</w:t>
      </w:r>
    </w:p>
    <w:p w:rsidR="002F36B5" w:rsidRPr="002F36B5" w:rsidRDefault="002F36B5" w:rsidP="00945625">
      <w:pPr>
        <w:jc w:val="both"/>
        <w:rPr>
          <w:b/>
        </w:rPr>
      </w:pPr>
    </w:p>
    <w:p w:rsidR="006D25F3" w:rsidRDefault="002F36B5" w:rsidP="00945625">
      <w:pPr>
        <w:jc w:val="both"/>
      </w:pPr>
      <w:r w:rsidRPr="002F36B5">
        <w:rPr>
          <w:b/>
        </w:rPr>
        <w:t>Пятое изменение</w:t>
      </w:r>
      <w:r>
        <w:t xml:space="preserve"> коснулось требований</w:t>
      </w:r>
      <w:r w:rsidR="006D25F3">
        <w:t xml:space="preserve"> к техническому плану</w:t>
      </w:r>
      <w:r>
        <w:t>.</w:t>
      </w:r>
    </w:p>
    <w:p w:rsidR="006D25F3" w:rsidRDefault="006D25F3" w:rsidP="00945625">
      <w:pPr>
        <w:jc w:val="both"/>
      </w:pPr>
      <w:r>
        <w:t>Законом установлена специальная норма,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</w:t>
      </w:r>
    </w:p>
    <w:p w:rsidR="006D25F3" w:rsidRDefault="006D25F3" w:rsidP="00945625">
      <w:pPr>
        <w:jc w:val="both"/>
      </w:pPr>
    </w:p>
    <w:p w:rsidR="006D25F3" w:rsidRDefault="006D25F3" w:rsidP="00945625">
      <w:pPr>
        <w:jc w:val="both"/>
      </w:pPr>
      <w:r>
        <w:t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</w:t>
      </w:r>
      <w:r w:rsidR="002F36B5">
        <w:t xml:space="preserve"> либо планы здания, сооружения.</w:t>
      </w:r>
    </w:p>
    <w:p w:rsidR="00FE67B9" w:rsidRDefault="006D25F3" w:rsidP="00945625">
      <w:pPr>
        <w:jc w:val="both"/>
      </w:pPr>
      <w:r>
        <w:t>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карте.</w:t>
      </w:r>
    </w:p>
    <w:sectPr w:rsidR="00FE67B9" w:rsidSect="003947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FA"/>
    <w:rsid w:val="002F36B5"/>
    <w:rsid w:val="00394762"/>
    <w:rsid w:val="004E525E"/>
    <w:rsid w:val="006D25F3"/>
    <w:rsid w:val="006D7410"/>
    <w:rsid w:val="00945625"/>
    <w:rsid w:val="009D0707"/>
    <w:rsid w:val="00BD1E23"/>
    <w:rsid w:val="00E26CFA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9D6B-5C56-4E70-BF33-1BCA3A0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61E8-E16D-46B5-9BDA-84088F7A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4</cp:revision>
  <cp:lastPrinted>2021-11-24T13:34:00Z</cp:lastPrinted>
  <dcterms:created xsi:type="dcterms:W3CDTF">2021-11-24T08:22:00Z</dcterms:created>
  <dcterms:modified xsi:type="dcterms:W3CDTF">2021-11-24T13:48:00Z</dcterms:modified>
</cp:coreProperties>
</file>