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BAD" w:rsidRPr="00217455" w:rsidRDefault="00EE3BAD" w:rsidP="00217455">
      <w:pPr>
        <w:ind w:firstLine="709"/>
        <w:rPr>
          <w:rFonts w:ascii="Times New Roman" w:hAnsi="Times New Roman" w:cs="Times New Roman"/>
          <w:sz w:val="28"/>
        </w:rPr>
      </w:pPr>
      <w:r w:rsidRPr="00217455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09424385">
            <wp:extent cx="3091180" cy="353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18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273C" w:rsidRPr="00217455" w:rsidRDefault="00320299" w:rsidP="00217455">
      <w:pPr>
        <w:ind w:firstLine="709"/>
        <w:jc w:val="center"/>
        <w:rPr>
          <w:rFonts w:ascii="Times New Roman" w:hAnsi="Times New Roman" w:cs="Times New Roman"/>
          <w:sz w:val="28"/>
        </w:rPr>
      </w:pPr>
      <w:r w:rsidRPr="00217455">
        <w:rPr>
          <w:rFonts w:ascii="Times New Roman" w:hAnsi="Times New Roman" w:cs="Times New Roman"/>
          <w:sz w:val="28"/>
        </w:rPr>
        <w:t>Эксперты рассказали о ходе работ по внесению границ зон подтопления и затопления</w:t>
      </w:r>
    </w:p>
    <w:p w:rsidR="002A273C" w:rsidRPr="00217455" w:rsidRDefault="002A273C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55">
        <w:rPr>
          <w:rFonts w:ascii="Times New Roman" w:hAnsi="Times New Roman" w:cs="Times New Roman"/>
          <w:b/>
          <w:sz w:val="28"/>
          <w:szCs w:val="28"/>
        </w:rPr>
        <w:t xml:space="preserve">Президент Владимир Путин </w:t>
      </w:r>
      <w:r w:rsidR="005D6543" w:rsidRPr="00217455">
        <w:rPr>
          <w:rFonts w:ascii="Times New Roman" w:hAnsi="Times New Roman" w:cs="Times New Roman"/>
          <w:b/>
          <w:sz w:val="28"/>
          <w:szCs w:val="28"/>
        </w:rPr>
        <w:t>утвердил перечень</w:t>
      </w:r>
      <w:r w:rsidR="00717E9C" w:rsidRPr="0021745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717E9C" w:rsidRPr="00217455">
          <w:rPr>
            <w:rStyle w:val="a3"/>
            <w:rFonts w:ascii="Times New Roman" w:hAnsi="Times New Roman" w:cs="Times New Roman"/>
            <w:b/>
            <w:sz w:val="28"/>
            <w:szCs w:val="28"/>
          </w:rPr>
          <w:t>р</w:t>
        </w:r>
        <w:r w:rsidR="005D6543" w:rsidRPr="00217455">
          <w:rPr>
            <w:rStyle w:val="a3"/>
            <w:rFonts w:ascii="Times New Roman" w:hAnsi="Times New Roman" w:cs="Times New Roman"/>
            <w:b/>
            <w:sz w:val="28"/>
            <w:szCs w:val="28"/>
          </w:rPr>
          <w:t>аспоряжений</w:t>
        </w:r>
      </w:hyperlink>
      <w:r w:rsidR="00717E9C" w:rsidRPr="00217455">
        <w:rPr>
          <w:rFonts w:ascii="Times New Roman" w:hAnsi="Times New Roman" w:cs="Times New Roman"/>
          <w:b/>
          <w:sz w:val="28"/>
          <w:szCs w:val="28"/>
        </w:rPr>
        <w:t>, согласно котор</w:t>
      </w:r>
      <w:r w:rsidR="00DD23BC" w:rsidRPr="00217455">
        <w:rPr>
          <w:rFonts w:ascii="Times New Roman" w:hAnsi="Times New Roman" w:cs="Times New Roman"/>
          <w:b/>
          <w:sz w:val="28"/>
          <w:szCs w:val="28"/>
        </w:rPr>
        <w:t>ому</w:t>
      </w:r>
      <w:r w:rsidRPr="00217455">
        <w:rPr>
          <w:rFonts w:ascii="Times New Roman" w:hAnsi="Times New Roman" w:cs="Times New Roman"/>
          <w:b/>
          <w:sz w:val="28"/>
          <w:szCs w:val="28"/>
        </w:rPr>
        <w:t xml:space="preserve"> субъектам РФ до конца 2019 года необходимо установить границы зон подтопления и затопления.</w:t>
      </w:r>
      <w:r w:rsidR="00717E9C" w:rsidRPr="00217455">
        <w:rPr>
          <w:rFonts w:ascii="Times New Roman" w:hAnsi="Times New Roman" w:cs="Times New Roman"/>
          <w:b/>
          <w:sz w:val="28"/>
          <w:szCs w:val="28"/>
        </w:rPr>
        <w:t xml:space="preserve"> Эксперты Кадастровой палаты по Ленинградской области рассказали о процессе внесения </w:t>
      </w:r>
      <w:r w:rsidR="00DD23BC" w:rsidRPr="00217455">
        <w:rPr>
          <w:rFonts w:ascii="Times New Roman" w:hAnsi="Times New Roman" w:cs="Times New Roman"/>
          <w:b/>
          <w:sz w:val="28"/>
          <w:szCs w:val="28"/>
        </w:rPr>
        <w:t xml:space="preserve">в Единый государственный реестр недвижимости </w:t>
      </w:r>
      <w:r w:rsidR="00717E9C" w:rsidRPr="00217455">
        <w:rPr>
          <w:rFonts w:ascii="Times New Roman" w:hAnsi="Times New Roman" w:cs="Times New Roman"/>
          <w:b/>
          <w:sz w:val="28"/>
          <w:szCs w:val="28"/>
        </w:rPr>
        <w:t>сведений о границах зон подтопления и затопления.</w:t>
      </w:r>
    </w:p>
    <w:p w:rsidR="00A84621" w:rsidRPr="00217455" w:rsidRDefault="00A84621" w:rsidP="00217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7455">
        <w:rPr>
          <w:rFonts w:ascii="Times New Roman" w:hAnsi="Times New Roman" w:cs="Times New Roman"/>
          <w:sz w:val="28"/>
          <w:szCs w:val="28"/>
        </w:rPr>
        <w:t>Затопления и подтопления представляют опасность для близлежащих территорий и объектов недвижимости. Для защиты от последствий паводков в регионе проводятся работы по установлению зон подтоплений и затоплений. В границах таких зон недопустимо размещение новых населенных пунктов и строительство капитальных объектов без инженерной защиты.</w:t>
      </w:r>
    </w:p>
    <w:p w:rsidR="00FD5B96" w:rsidRPr="00217455" w:rsidRDefault="001D6DDE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55">
        <w:rPr>
          <w:rFonts w:ascii="Times New Roman" w:hAnsi="Times New Roman" w:cs="Times New Roman"/>
          <w:sz w:val="28"/>
          <w:szCs w:val="28"/>
        </w:rPr>
        <w:t xml:space="preserve">По состоянию на октябрь 2019 года в ЕГРН </w:t>
      </w:r>
      <w:r w:rsidR="00C62F15" w:rsidRPr="00217455">
        <w:rPr>
          <w:rFonts w:ascii="Times New Roman" w:hAnsi="Times New Roman" w:cs="Times New Roman"/>
          <w:sz w:val="28"/>
          <w:szCs w:val="28"/>
        </w:rPr>
        <w:t>внесены границы 29 зон подтопления и 100 зон затопления на территории Ленинградской области</w:t>
      </w:r>
      <w:r w:rsidR="005858B9" w:rsidRPr="00217455">
        <w:rPr>
          <w:rFonts w:ascii="Times New Roman" w:hAnsi="Times New Roman" w:cs="Times New Roman"/>
          <w:sz w:val="28"/>
          <w:szCs w:val="28"/>
        </w:rPr>
        <w:t xml:space="preserve">. </w:t>
      </w:r>
      <w:r w:rsidR="00C62F15" w:rsidRPr="00217455">
        <w:rPr>
          <w:rFonts w:ascii="Times New Roman" w:hAnsi="Times New Roman" w:cs="Times New Roman"/>
          <w:sz w:val="28"/>
          <w:szCs w:val="28"/>
        </w:rPr>
        <w:t xml:space="preserve"> </w:t>
      </w:r>
      <w:r w:rsidRPr="00217455">
        <w:rPr>
          <w:rFonts w:ascii="Times New Roman" w:hAnsi="Times New Roman" w:cs="Times New Roman"/>
          <w:sz w:val="28"/>
          <w:szCs w:val="28"/>
        </w:rPr>
        <w:t xml:space="preserve">На данный момент </w:t>
      </w:r>
      <w:r w:rsidR="00092F37" w:rsidRPr="00217455">
        <w:rPr>
          <w:rFonts w:ascii="Times New Roman" w:hAnsi="Times New Roman" w:cs="Times New Roman"/>
          <w:sz w:val="28"/>
          <w:szCs w:val="28"/>
        </w:rPr>
        <w:t>наибольшая</w:t>
      </w:r>
      <w:r w:rsidRPr="00217455">
        <w:rPr>
          <w:rFonts w:ascii="Times New Roman" w:hAnsi="Times New Roman" w:cs="Times New Roman"/>
          <w:sz w:val="28"/>
          <w:szCs w:val="28"/>
        </w:rPr>
        <w:t xml:space="preserve"> работа </w:t>
      </w:r>
      <w:r w:rsidR="00092F37" w:rsidRPr="00217455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Pr="00217455">
        <w:rPr>
          <w:rFonts w:ascii="Times New Roman" w:hAnsi="Times New Roman" w:cs="Times New Roman"/>
          <w:sz w:val="28"/>
          <w:szCs w:val="28"/>
        </w:rPr>
        <w:t xml:space="preserve">в </w:t>
      </w:r>
      <w:r w:rsidR="008E673E" w:rsidRPr="00217455">
        <w:rPr>
          <w:rFonts w:ascii="Times New Roman" w:hAnsi="Times New Roman" w:cs="Times New Roman"/>
          <w:sz w:val="28"/>
          <w:szCs w:val="28"/>
        </w:rPr>
        <w:t>Приозерском</w:t>
      </w:r>
      <w:r w:rsidRPr="002174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7455">
        <w:rPr>
          <w:rFonts w:ascii="Times New Roman" w:hAnsi="Times New Roman" w:cs="Times New Roman"/>
          <w:sz w:val="28"/>
          <w:szCs w:val="28"/>
        </w:rPr>
        <w:t>Волховском</w:t>
      </w:r>
      <w:proofErr w:type="spellEnd"/>
      <w:r w:rsidRPr="002174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17455">
        <w:rPr>
          <w:rFonts w:ascii="Times New Roman" w:hAnsi="Times New Roman" w:cs="Times New Roman"/>
          <w:sz w:val="28"/>
          <w:szCs w:val="28"/>
        </w:rPr>
        <w:t>Лодейнопольском</w:t>
      </w:r>
      <w:proofErr w:type="spellEnd"/>
      <w:r w:rsidRPr="00217455">
        <w:rPr>
          <w:rFonts w:ascii="Times New Roman" w:hAnsi="Times New Roman" w:cs="Times New Roman"/>
          <w:sz w:val="28"/>
          <w:szCs w:val="28"/>
        </w:rPr>
        <w:t xml:space="preserve"> районах</w:t>
      </w:r>
      <w:r w:rsidR="00A84621" w:rsidRPr="00217455">
        <w:rPr>
          <w:rFonts w:ascii="Times New Roman" w:hAnsi="Times New Roman" w:cs="Times New Roman"/>
          <w:sz w:val="28"/>
          <w:szCs w:val="28"/>
        </w:rPr>
        <w:t>.</w:t>
      </w:r>
    </w:p>
    <w:p w:rsidR="002A273C" w:rsidRDefault="002E34B9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7455">
        <w:rPr>
          <w:rFonts w:ascii="Times New Roman" w:hAnsi="Times New Roman" w:cs="Times New Roman"/>
          <w:i/>
          <w:sz w:val="28"/>
          <w:szCs w:val="28"/>
        </w:rPr>
        <w:t>«</w:t>
      </w:r>
      <w:r w:rsidR="00FC6447" w:rsidRPr="00217455">
        <w:rPr>
          <w:rFonts w:ascii="Times New Roman" w:hAnsi="Times New Roman" w:cs="Times New Roman"/>
          <w:i/>
          <w:sz w:val="28"/>
          <w:szCs w:val="28"/>
        </w:rPr>
        <w:t>Зоны затопления и подтопления относятся к зонам с особыми условиями использования территорий и отображаются на всех видах документации, разрабатываемой при планировании развития территорий</w:t>
      </w:r>
      <w:r w:rsidRPr="00217455">
        <w:rPr>
          <w:rFonts w:ascii="Times New Roman" w:hAnsi="Times New Roman" w:cs="Times New Roman"/>
          <w:i/>
          <w:sz w:val="28"/>
          <w:szCs w:val="28"/>
        </w:rPr>
        <w:t>»</w:t>
      </w:r>
      <w:r w:rsidR="00F06A37" w:rsidRPr="00217455">
        <w:rPr>
          <w:rFonts w:ascii="Times New Roman" w:hAnsi="Times New Roman" w:cs="Times New Roman"/>
          <w:i/>
          <w:sz w:val="28"/>
          <w:szCs w:val="28"/>
        </w:rPr>
        <w:t>,</w:t>
      </w:r>
      <w:r w:rsidR="00F64B5B" w:rsidRPr="00217455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F64B5B" w:rsidRPr="00217455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F64B5B" w:rsidRPr="00217455">
        <w:rPr>
          <w:rFonts w:ascii="Times New Roman" w:hAnsi="Times New Roman" w:cs="Times New Roman"/>
          <w:b/>
          <w:sz w:val="28"/>
          <w:szCs w:val="28"/>
        </w:rPr>
        <w:t>эксперт Кадастровой палаты по Ленинградской области</w:t>
      </w:r>
      <w:r w:rsidR="00F64B5B" w:rsidRPr="0021745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64B5B" w:rsidRPr="00217455">
        <w:rPr>
          <w:rFonts w:ascii="Times New Roman" w:hAnsi="Times New Roman" w:cs="Times New Roman"/>
          <w:b/>
          <w:sz w:val="28"/>
          <w:szCs w:val="28"/>
        </w:rPr>
        <w:t xml:space="preserve">Вячеслав </w:t>
      </w:r>
      <w:proofErr w:type="spellStart"/>
      <w:r w:rsidR="00F64B5B" w:rsidRPr="00217455">
        <w:rPr>
          <w:rFonts w:ascii="Times New Roman" w:hAnsi="Times New Roman" w:cs="Times New Roman"/>
          <w:b/>
          <w:sz w:val="28"/>
          <w:szCs w:val="28"/>
        </w:rPr>
        <w:t>Клеблеев</w:t>
      </w:r>
      <w:proofErr w:type="spellEnd"/>
      <w:r w:rsidR="00F64B5B" w:rsidRPr="00217455">
        <w:rPr>
          <w:rFonts w:ascii="Times New Roman" w:hAnsi="Times New Roman" w:cs="Times New Roman"/>
          <w:b/>
          <w:sz w:val="28"/>
          <w:szCs w:val="28"/>
        </w:rPr>
        <w:t>.</w:t>
      </w: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Default="00217455" w:rsidP="0021745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55" w:rsidRPr="00217455" w:rsidRDefault="00217455" w:rsidP="002174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17455" w:rsidRPr="00B953B6" w:rsidRDefault="00217455" w:rsidP="00217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 xml:space="preserve">Контакты для СМИ </w:t>
      </w:r>
    </w:p>
    <w:p w:rsidR="00217455" w:rsidRPr="00B953B6" w:rsidRDefault="00217455" w:rsidP="00217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Тел.: +7 (812) 630-40-41 доб. 2028</w:t>
      </w:r>
    </w:p>
    <w:p w:rsidR="00217455" w:rsidRPr="00B953B6" w:rsidRDefault="00217455" w:rsidP="002174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</w:p>
    <w:p w:rsidR="00320299" w:rsidRPr="00217455" w:rsidRDefault="00320299" w:rsidP="00217455">
      <w:pPr>
        <w:ind w:firstLine="709"/>
        <w:jc w:val="both"/>
        <w:rPr>
          <w:rFonts w:ascii="Times New Roman" w:hAnsi="Times New Roman" w:cs="Times New Roman"/>
          <w:sz w:val="28"/>
        </w:rPr>
      </w:pPr>
    </w:p>
    <w:sectPr w:rsidR="00320299" w:rsidRPr="00217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73C"/>
    <w:rsid w:val="00066C57"/>
    <w:rsid w:val="00092F37"/>
    <w:rsid w:val="001D6DDE"/>
    <w:rsid w:val="00217455"/>
    <w:rsid w:val="002A273C"/>
    <w:rsid w:val="002E34B9"/>
    <w:rsid w:val="0030306B"/>
    <w:rsid w:val="00320299"/>
    <w:rsid w:val="003D7156"/>
    <w:rsid w:val="004106EE"/>
    <w:rsid w:val="005858B9"/>
    <w:rsid w:val="005D6543"/>
    <w:rsid w:val="00626575"/>
    <w:rsid w:val="006503A0"/>
    <w:rsid w:val="00717E9C"/>
    <w:rsid w:val="0073459E"/>
    <w:rsid w:val="008922E7"/>
    <w:rsid w:val="008B0856"/>
    <w:rsid w:val="008E673E"/>
    <w:rsid w:val="00A84621"/>
    <w:rsid w:val="00C62F15"/>
    <w:rsid w:val="00DD23BC"/>
    <w:rsid w:val="00EE3BAD"/>
    <w:rsid w:val="00F06A37"/>
    <w:rsid w:val="00F26FFD"/>
    <w:rsid w:val="00F64B5B"/>
    <w:rsid w:val="00FC6447"/>
    <w:rsid w:val="00F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44842"/>
  <w15:chartTrackingRefBased/>
  <w15:docId w15:val="{78A9D949-1B9C-443D-B405-37DB6CD68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6543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D6543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D6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6D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emlin.ru/acts/assignments/orders/5587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Чигоева Кристина Васильевна</dc:creator>
  <cp:keywords/>
  <dc:description/>
  <cp:lastModifiedBy>Чигоева Кристина Васильевна</cp:lastModifiedBy>
  <cp:revision>6</cp:revision>
  <cp:lastPrinted>2019-10-21T11:40:00Z</cp:lastPrinted>
  <dcterms:created xsi:type="dcterms:W3CDTF">2019-10-21T05:29:00Z</dcterms:created>
  <dcterms:modified xsi:type="dcterms:W3CDTF">2019-10-25T07:13:00Z</dcterms:modified>
</cp:coreProperties>
</file>